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1D9" w:rsidRDefault="00C233E6">
      <w:pPr>
        <w:jc w:val="center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通化市生态环境局集安市分局2026年第</w:t>
      </w:r>
      <w:r w:rsidR="00475F23">
        <w:rPr>
          <w:rFonts w:ascii="黑体" w:eastAsia="黑体" w:hAnsi="黑体" w:cs="黑体" w:hint="eastAsia"/>
          <w:sz w:val="44"/>
          <w:szCs w:val="44"/>
        </w:rPr>
        <w:t>三</w:t>
      </w:r>
      <w:r>
        <w:rPr>
          <w:rFonts w:ascii="黑体" w:eastAsia="黑体" w:hAnsi="黑体" w:cs="黑体" w:hint="eastAsia"/>
          <w:sz w:val="44"/>
          <w:szCs w:val="44"/>
        </w:rPr>
        <w:t>季度污染源抽查情况公开表</w:t>
      </w:r>
    </w:p>
    <w:tbl>
      <w:tblPr>
        <w:tblStyle w:val="a3"/>
        <w:tblpPr w:leftFromText="180" w:rightFromText="180" w:vertAnchor="text" w:horzAnchor="page" w:tblpX="1048" w:tblpY="238"/>
        <w:tblOverlap w:val="never"/>
        <w:tblW w:w="15308" w:type="dxa"/>
        <w:tblLayout w:type="fixed"/>
        <w:tblLook w:val="04A0"/>
      </w:tblPr>
      <w:tblGrid>
        <w:gridCol w:w="475"/>
        <w:gridCol w:w="1793"/>
        <w:gridCol w:w="1290"/>
        <w:gridCol w:w="1080"/>
        <w:gridCol w:w="915"/>
        <w:gridCol w:w="1530"/>
        <w:gridCol w:w="7702"/>
        <w:gridCol w:w="523"/>
      </w:tblGrid>
      <w:tr w:rsidR="003701D9">
        <w:tc>
          <w:tcPr>
            <w:tcW w:w="475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序号</w:t>
            </w:r>
          </w:p>
        </w:tc>
        <w:tc>
          <w:tcPr>
            <w:tcW w:w="1793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企业名称</w:t>
            </w:r>
          </w:p>
        </w:tc>
        <w:tc>
          <w:tcPr>
            <w:tcW w:w="1290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地址</w:t>
            </w:r>
          </w:p>
        </w:tc>
        <w:tc>
          <w:tcPr>
            <w:tcW w:w="1080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是否存在违法行为或具体违法行为</w:t>
            </w:r>
          </w:p>
        </w:tc>
        <w:tc>
          <w:tcPr>
            <w:tcW w:w="915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污染源</w:t>
            </w:r>
          </w:p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类型</w:t>
            </w:r>
          </w:p>
        </w:tc>
        <w:tc>
          <w:tcPr>
            <w:tcW w:w="1530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抽查</w:t>
            </w:r>
          </w:p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人员</w:t>
            </w:r>
          </w:p>
        </w:tc>
        <w:tc>
          <w:tcPr>
            <w:tcW w:w="7702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现场监察结论</w:t>
            </w:r>
          </w:p>
        </w:tc>
        <w:tc>
          <w:tcPr>
            <w:tcW w:w="523" w:type="dxa"/>
            <w:vAlign w:val="center"/>
          </w:tcPr>
          <w:p w:rsidR="003701D9" w:rsidRDefault="00C233E6">
            <w:pPr>
              <w:spacing w:line="3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建议</w:t>
            </w:r>
          </w:p>
        </w:tc>
      </w:tr>
      <w:tr w:rsidR="00EB702E" w:rsidTr="00C233E6">
        <w:trPr>
          <w:trHeight w:val="1001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</w:t>
            </w:r>
          </w:p>
        </w:tc>
        <w:tc>
          <w:tcPr>
            <w:tcW w:w="1793" w:type="dxa"/>
            <w:vAlign w:val="center"/>
          </w:tcPr>
          <w:p w:rsidR="00EB702E" w:rsidRP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集安市冠勇汽车维护有限责任公司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集安市迎宾路（山水花园A4-106号）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Pr="009F351C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特殊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 w:rsidRPr="009F351C">
              <w:rPr>
                <w:rFonts w:ascii="仿宋" w:eastAsia="仿宋" w:hAnsi="仿宋" w:cs="仿宋" w:hint="eastAsia"/>
              </w:rPr>
              <w:t>谢明甫</w:t>
            </w:r>
          </w:p>
          <w:p w:rsidR="00EB702E" w:rsidRP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1.现场检查时该修理站正常营业；2.维修车间相关台账记录齐全，维修电脑数据正常，行车电脑维修检测仪未发现作弊软件；3.现场检查时未发现存在环境问题。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集安市财源兴达选矿有限公司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集安市财源镇财源村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重点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集安市万顺机动车检测有限公司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集安市江岗街3号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特殊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检测线正常营业；2.数据联网正常传输，读取检验报告未发现网红码现象，相关台账记录完整，查看OBD诊断仪未发现作弊器，模拟器等装置，检查采样管路位置无泄露、破损现象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659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集安市宏宇供热有限公司（一热源站）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集安市鸭江路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现场检查时该企业处于停产状态。现场检查未发现存在环境问题。要求：做好汛期期间环境安全防范工作，严格按照环境应急预案执行。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5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集安市宏发木业有限责任公司榆林家具分公司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集安市榆林镇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1.现场检查时企业正常生产，热风炉用于冬季取暖，现处于停止运行状态；2.废气、噪声及固体废物污染防治设施运行正常；3.现场检查时未发现存在环境问题。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1050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集安市新禹水利工程有限责任公司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榆林镇向阳村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317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杨光羊场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花甸镇花甸村8组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.现场检查时该养殖场处于正常生产状态；2.污染防治设施正常运行，粪污还田利用，台账记录齐全；3.现场检查时未发现存在环境问题。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792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8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集安市皓雪葡萄酒有限公司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太王镇上解放村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1.现场检查时企业处于停产状态；2.无废水、噪声及固体废物等污染物产生，污染防治设施停运；3.现场检查未发现存在环境问题。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145231">
        <w:trPr>
          <w:trHeight w:val="908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9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集安市文奇家庭农场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麻线乡兴农村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1.现场检查时该养殖场处于正常生产状态；2.污染防治设施正常运行；台账记录齐全。3.现场检查时未发现存在环境问题。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90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10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集安市新源客运有限公司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集安市胜利路207号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1.现场检查时该客运站处于正常营业状态；2.污染防治设施正常运行，M站业务于2026年4月30日申请取消，现已终止该业务；3.现场检查时未发现存在环境问题。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集安市头道镇旭日生态野猪养殖场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头道镇砬子沟村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 w:rsidRPr="009F351C">
              <w:rPr>
                <w:rFonts w:ascii="仿宋" w:eastAsia="仿宋" w:hAnsi="仿宋" w:cs="仿宋" w:hint="eastAsia"/>
              </w:rPr>
              <w:t>王萍</w:t>
            </w:r>
          </w:p>
          <w:p w:rsidR="00EB702E" w:rsidRP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1.现场检查时正常生产，目前存栏生猪500余头。废水、固体废物等污染防治设施运行正常，产生的粪污用于农田综合利用、台帐记录规范；2.现场检查时未发现存在环境问题。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12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集安市头道镇金鹿养殖场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头道镇苇沙河村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1.现场检查时该养殖场正常生产；2.污染防治设施正常运行；粪污还田利用3.现场检查时未发现存在环境问题。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13</w:t>
            </w:r>
          </w:p>
        </w:tc>
        <w:tc>
          <w:tcPr>
            <w:tcW w:w="1793" w:type="dxa"/>
            <w:vAlign w:val="center"/>
          </w:tcPr>
          <w:p w:rsidR="00EB702E" w:rsidRP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集安市清河中心卫生院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集安市清河镇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9F351C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 w:rsidRPr="009F351C">
              <w:rPr>
                <w:rFonts w:ascii="仿宋" w:eastAsia="仿宋" w:hAnsi="仿宋" w:cs="仿宋" w:hint="eastAsia"/>
              </w:rPr>
              <w:t>白莉杰</w:t>
            </w:r>
          </w:p>
          <w:p w:rsidR="00EB702E" w:rsidRPr="009F351C" w:rsidRDefault="00EB702E" w:rsidP="009F351C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1.现场检查时该卫生院正常经营。2.污染防治设施正常运行，加药纪录齐全，医疗废物暂存间正常使用，医疗废物收集转运记录规范完整。3.现场检查未发现存在环境问题。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14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集安市铖源畜禽屠宰有限公司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麻线乡麻线村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1.现场检查时该企业正常生产；2.污染防治设施正常运行；3.现场检查时未发现存在环境问题。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15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集安市全友畜禽定点屠宰场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1.现场检查时该企业正常生产，2.废水、废气、噪声及固体废物等方面污染防治设施运行正常。3.现场检查未发现存在环境问题。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9F351C">
        <w:trPr>
          <w:trHeight w:val="610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16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集安市鸭江涂料厂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麻线乡麻线村老砖瓦厂院内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.现场检查时该企业处于停产状态。现场检查未发现存在环境问题。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17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集安市双合盛建筑材料有限公司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榆林镇迎水村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现场检查时该企业处于停产状态。现场检查未发现存在环境问题。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18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集安市于增彬养鸡场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麻线乡建江村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1.现场检查时该养殖场正常生产，现蛋鸡存栏1万余只；2.污染防治设施运行正常，粪污进行农田综合利用，转运记录齐全；3.现场检查时未发现存在环境问题。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965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19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集安市济城建筑材料有限公司集安市分公司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集安市二股流村二组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1.现场检查时水泥制品生产线处于停产状态。；2.生产所用原料已用遮阳网进行了苫盖；3.现场检查末发现存在环境问题。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20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集安市鸿源矿业有限公司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头道镇砬子沟村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21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台上镇老岭村万泽家庭农场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台上镇老岭村六组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1.现场检查时该养殖场处于正常生产状态；2.建有一座储粪池，污染防治设施正常运行，粪污台账记录齐全；3.现场检查时未发现存在环境问题。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22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集安市永盛安格斯养牛基地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麻线乡石庙村九组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1.现场检查时该养殖场已废业，营业执照已注销；2.现场检查未发现存在环境问题。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23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集安市美的庄园酒业有限公司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城东街道办事处果树村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 w:rsidRPr="009F351C">
              <w:rPr>
                <w:rFonts w:ascii="仿宋" w:eastAsia="仿宋" w:hAnsi="仿宋" w:cs="仿宋" w:hint="eastAsia"/>
              </w:rPr>
              <w:t>于晖</w:t>
            </w:r>
          </w:p>
          <w:p w:rsidR="00EB702E" w:rsidRP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24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集安市美的庄园酒业有限公司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城东街道办事处果树村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25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集安五味堂生物科技有限公司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集安新开河人参产业园区888号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1、现场检查时该企业处于停产状态；2、现场检查未发现存在环境问题。要求：按照应急预案要求做好防汛期间应急工作。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26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吉林省天竣药业有限公司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集安市财源镇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1.现场检查时企业处于包装车间正常生产，涉及锅炉、废水生产工艺的车间处于停产状态；3.现场检查时未发现存在环境问题。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27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集安市头道镇元邦养殖场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头道镇米架子村三组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现场检查时该企业正常生产，废水、废气、噪声及固体废物等方面污染防治设施运行正常；现场检查未发现存在环境问题。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28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集安伟苗木业有限公司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集安市工业园区创业大街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1.现场检查时企业处已停产状态；2无废气、噪声及固体废物等污染物产生，污染防治设施已停运；3.现场检查未发现存在环境问题。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29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集安市头道镇双兴养殖专业合作社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头道镇沿江村委会四组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30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集安经济开发区辉春葡萄汁有限责任公司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城东街道办事处下解放村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31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集安市庆志养殖有限公司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台上镇东明村六组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1.现场检查时该养殖场正常养殖，现生猪存栏80余头；2.废水、固体废物污染防治设施正常运行，猪粪回田综合利用；3.现场检查时未发现存在环境问题。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rPr>
          <w:trHeight w:val="963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32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集安经济开发区斯格种猪繁育场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太王镇下解放村十一组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9F351C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  <w:p w:rsidR="00EB702E" w:rsidRDefault="00EB702E" w:rsidP="009F351C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1.现场检查时该养殖场处于正常生产状态；2.污染防治设施正常运行，粪污还田利用；3.现场检查时未发现存在环境问题。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9F351C">
        <w:trPr>
          <w:trHeight w:val="831"/>
        </w:trPr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33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集安市永盛安格斯养牛基地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麻线乡石庙村九组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1.现场检查时该养殖场已废业，营业执照已注销；2.现场检查未发现存在环境问题。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34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集安市美的庄园酒业有限公司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城东街道办事处果树村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35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集安五味堂生物科技有限公司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集安新开河人参产业园区888号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1、现场检查时该企业处于停产状态；2、现场检查未发现存在环境问题。要求：按照应急预案要求做好防汛期间应急工作。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36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吉林省天竣药业有限公司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集安市财源镇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1.现场检查时企业处于包装车间正常生产，涉及锅炉、废水生产工艺的车间处于停产状态；3.现场检查时未发现存在环境问题。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37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集安市头道镇元邦养殖场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头道镇米架子村三组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9F351C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9F351C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白莉杰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现场检查时该企业正常生产，废水、废气、噪声及固体废物等方面污染防治设施运行正常；现场检查未发现存在环境问题。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38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集安伟苗木业有限公司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集安市工业园区创业大街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尚书杰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万昕旭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1.现场检查时企业处已停产状态；2无废气、噪声及固体废物等污染物产生，污染防治设施已停运；3.现场检查未发现存在环境问题。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39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集安市头道镇双兴养殖专业合作社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头道镇沿江村委会四组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王萍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  <w:tr w:rsidR="00EB702E" w:rsidTr="00C233E6">
        <w:tc>
          <w:tcPr>
            <w:tcW w:w="475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40</w:t>
            </w:r>
          </w:p>
        </w:tc>
        <w:tc>
          <w:tcPr>
            <w:tcW w:w="179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集安经济开发区辉春葡萄汁有限责任公司</w:t>
            </w:r>
          </w:p>
        </w:tc>
        <w:tc>
          <w:tcPr>
            <w:tcW w:w="129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城东街道办事处下解放村</w:t>
            </w:r>
          </w:p>
        </w:tc>
        <w:tc>
          <w:tcPr>
            <w:tcW w:w="1080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否</w:t>
            </w:r>
          </w:p>
        </w:tc>
        <w:tc>
          <w:tcPr>
            <w:tcW w:w="915" w:type="dxa"/>
            <w:vAlign w:val="center"/>
          </w:tcPr>
          <w:p w:rsidR="00EB702E" w:rsidRDefault="00EB702E" w:rsidP="009F351C">
            <w:pPr>
              <w:tabs>
                <w:tab w:val="left" w:pos="215"/>
              </w:tabs>
              <w:spacing w:line="300" w:lineRule="exact"/>
              <w:jc w:val="center"/>
              <w:rPr>
                <w:rFonts w:ascii="仿宋" w:eastAsia="仿宋" w:hAnsi="仿宋" w:cs="仿宋"/>
              </w:rPr>
            </w:pPr>
            <w:r w:rsidRPr="009F351C">
              <w:rPr>
                <w:rFonts w:ascii="仿宋" w:eastAsia="仿宋" w:hAnsi="仿宋" w:cs="仿宋" w:hint="eastAsia"/>
              </w:rPr>
              <w:t>一般</w:t>
            </w:r>
          </w:p>
        </w:tc>
        <w:tc>
          <w:tcPr>
            <w:tcW w:w="1530" w:type="dxa"/>
            <w:vAlign w:val="center"/>
          </w:tcPr>
          <w:p w:rsidR="009F351C" w:rsidRDefault="00EB702E" w:rsidP="00EB702E">
            <w:pPr>
              <w:spacing w:line="300" w:lineRule="exact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于晖</w:t>
            </w:r>
          </w:p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谢明甫</w:t>
            </w:r>
            <w:bookmarkStart w:id="0" w:name="_GoBack"/>
            <w:bookmarkEnd w:id="0"/>
          </w:p>
        </w:tc>
        <w:tc>
          <w:tcPr>
            <w:tcW w:w="7702" w:type="dxa"/>
            <w:vAlign w:val="center"/>
          </w:tcPr>
          <w:p w:rsidR="00EB702E" w:rsidRDefault="00EB702E" w:rsidP="00EB702E">
            <w:pPr>
              <w:spacing w:line="260" w:lineRule="exact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1.现场检查时该企业处于停产状态；2.现场检查时未发现存在环境问题。</w:t>
            </w:r>
          </w:p>
        </w:tc>
        <w:tc>
          <w:tcPr>
            <w:tcW w:w="523" w:type="dxa"/>
            <w:vAlign w:val="center"/>
          </w:tcPr>
          <w:p w:rsidR="00EB702E" w:rsidRDefault="00EB702E" w:rsidP="00EB702E">
            <w:pPr>
              <w:spacing w:line="300" w:lineRule="exact"/>
              <w:jc w:val="center"/>
              <w:rPr>
                <w:rFonts w:ascii="仿宋" w:eastAsia="仿宋" w:hAnsi="仿宋" w:cs="仿宋"/>
              </w:rPr>
            </w:pPr>
          </w:p>
        </w:tc>
      </w:tr>
    </w:tbl>
    <w:p w:rsidR="003701D9" w:rsidRDefault="003701D9">
      <w:pPr>
        <w:rPr>
          <w:rFonts w:ascii="仿宋" w:eastAsia="仿宋" w:hAnsi="仿宋" w:cs="仿宋"/>
        </w:rPr>
      </w:pPr>
    </w:p>
    <w:p w:rsidR="00365450" w:rsidRDefault="00365450">
      <w:pPr>
        <w:rPr>
          <w:rFonts w:ascii="仿宋" w:eastAsia="仿宋" w:hAnsi="仿宋" w:cs="仿宋"/>
        </w:rPr>
      </w:pPr>
    </w:p>
    <w:p w:rsidR="00C233E6" w:rsidRDefault="00C233E6">
      <w:pPr>
        <w:rPr>
          <w:rFonts w:ascii="仿宋" w:eastAsia="仿宋" w:hAnsi="仿宋" w:cs="仿宋"/>
        </w:rPr>
      </w:pPr>
    </w:p>
    <w:sectPr w:rsidR="00C233E6" w:rsidSect="003701D9">
      <w:pgSz w:w="16838" w:h="11906" w:orient="landscape"/>
      <w:pgMar w:top="896" w:right="873" w:bottom="896" w:left="87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D3F0A02"/>
    <w:rsid w:val="F7EE86E8"/>
    <w:rsid w:val="00145231"/>
    <w:rsid w:val="00365450"/>
    <w:rsid w:val="003701D9"/>
    <w:rsid w:val="00475F23"/>
    <w:rsid w:val="006C280C"/>
    <w:rsid w:val="009F351C"/>
    <w:rsid w:val="00C233E6"/>
    <w:rsid w:val="00E16920"/>
    <w:rsid w:val="00EB702E"/>
    <w:rsid w:val="00EC27E7"/>
    <w:rsid w:val="1FFCD57B"/>
    <w:rsid w:val="31894528"/>
    <w:rsid w:val="338B4E00"/>
    <w:rsid w:val="34EE039D"/>
    <w:rsid w:val="3DB41C3B"/>
    <w:rsid w:val="3DEE87B6"/>
    <w:rsid w:val="3F3F78FB"/>
    <w:rsid w:val="49EF4A0F"/>
    <w:rsid w:val="4A9F4BD7"/>
    <w:rsid w:val="4B57E848"/>
    <w:rsid w:val="4D081A04"/>
    <w:rsid w:val="4E7B0DF8"/>
    <w:rsid w:val="4F3A8E16"/>
    <w:rsid w:val="5DFBE702"/>
    <w:rsid w:val="5FB9B7E0"/>
    <w:rsid w:val="69E76A88"/>
    <w:rsid w:val="6DEE97D1"/>
    <w:rsid w:val="77DBA6F2"/>
    <w:rsid w:val="77E632BD"/>
    <w:rsid w:val="77F7EBDE"/>
    <w:rsid w:val="79FD85E1"/>
    <w:rsid w:val="7B3F31D9"/>
    <w:rsid w:val="7BFF398A"/>
    <w:rsid w:val="7D3F0A02"/>
    <w:rsid w:val="7DB6BE7C"/>
    <w:rsid w:val="7DDF8014"/>
    <w:rsid w:val="7DF74B5E"/>
    <w:rsid w:val="7EFFC5A6"/>
    <w:rsid w:val="7FEF9038"/>
    <w:rsid w:val="81B7CB96"/>
    <w:rsid w:val="8C1F7203"/>
    <w:rsid w:val="ABFFAD39"/>
    <w:rsid w:val="B6C295DD"/>
    <w:rsid w:val="B7FF8F76"/>
    <w:rsid w:val="BA7B23C6"/>
    <w:rsid w:val="BBFFD751"/>
    <w:rsid w:val="BFF98EF8"/>
    <w:rsid w:val="C3DF9340"/>
    <w:rsid w:val="DA7CAFDB"/>
    <w:rsid w:val="DE9F1D53"/>
    <w:rsid w:val="DF9E07EB"/>
    <w:rsid w:val="EF8F1D82"/>
    <w:rsid w:val="F77D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01D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701D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582</Words>
  <Characters>3318</Characters>
  <Application>Microsoft Office Word</Application>
  <DocSecurity>0</DocSecurity>
  <Lines>27</Lines>
  <Paragraphs>7</Paragraphs>
  <ScaleCrop>false</ScaleCrop>
  <Company>微软中国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珍惜拥有</dc:creator>
  <cp:lastModifiedBy>Administrator</cp:lastModifiedBy>
  <cp:revision>8</cp:revision>
  <cp:lastPrinted>2019-03-29T01:01:00Z</cp:lastPrinted>
  <dcterms:created xsi:type="dcterms:W3CDTF">2019-03-28T05:47:00Z</dcterms:created>
  <dcterms:modified xsi:type="dcterms:W3CDTF">2026-09-29T01:22:00Z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B991F794BEB0CDCE1336C36931E3E235_43</vt:lpwstr>
  </property>
</Properties>
</file>