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9432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rPr>
      </w:pPr>
      <w:bookmarkStart w:id="0" w:name="OLE_LINK1"/>
      <w:r>
        <w:rPr>
          <w:rFonts w:hint="default" w:ascii="Times New Roman" w:hAnsi="Times New Roman" w:eastAsia="方正小标宋简体" w:cs="Times New Roman"/>
          <w:sz w:val="44"/>
          <w:szCs w:val="44"/>
          <w:lang w:eastAsia="zh-CN"/>
        </w:rPr>
        <w:t>集安</w:t>
      </w:r>
      <w:r>
        <w:rPr>
          <w:rFonts w:hint="default" w:ascii="Times New Roman" w:hAnsi="Times New Roman" w:eastAsia="方正小标宋简体" w:cs="Times New Roman"/>
          <w:sz w:val="44"/>
          <w:szCs w:val="44"/>
        </w:rPr>
        <w:t>市被征地农民参加基本养老保险</w:t>
      </w:r>
    </w:p>
    <w:p w14:paraId="5457792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缴费补贴</w:t>
      </w:r>
      <w:r>
        <w:rPr>
          <w:rFonts w:hint="default" w:ascii="Times New Roman" w:hAnsi="Times New Roman" w:eastAsia="方正小标宋简体" w:cs="Times New Roman"/>
          <w:sz w:val="44"/>
          <w:szCs w:val="44"/>
          <w:lang w:eastAsia="zh-CN"/>
        </w:rPr>
        <w:t>实施</w:t>
      </w:r>
      <w:r>
        <w:rPr>
          <w:rFonts w:hint="default" w:ascii="Times New Roman" w:hAnsi="Times New Roman" w:eastAsia="方正小标宋简体" w:cs="Times New Roman"/>
          <w:sz w:val="44"/>
          <w:szCs w:val="44"/>
        </w:rPr>
        <w:t>办法</w:t>
      </w:r>
      <w:r>
        <w:rPr>
          <w:rFonts w:hint="eastAsia" w:ascii="Times New Roman" w:hAnsi="Times New Roman" w:eastAsia="方正小标宋简体" w:cs="Times New Roman"/>
          <w:sz w:val="44"/>
          <w:szCs w:val="44"/>
          <w:lang w:eastAsia="zh-CN"/>
        </w:rPr>
        <w:t>（征求意见稿）</w:t>
      </w:r>
    </w:p>
    <w:bookmarkEnd w:id="0"/>
    <w:p w14:paraId="71B3CFEB">
      <w:pPr>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黑体" w:cs="Times New Roman"/>
          <w:sz w:val="32"/>
          <w:szCs w:val="32"/>
        </w:rPr>
      </w:pPr>
    </w:p>
    <w:p w14:paraId="3ECCCA19">
      <w:pPr>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黑体" w:cs="Times New Roman"/>
          <w:sz w:val="32"/>
          <w:szCs w:val="32"/>
        </w:rPr>
        <w:t>第一章 总</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则</w:t>
      </w:r>
    </w:p>
    <w:p w14:paraId="2BC5EA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第一条</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sz w:val="32"/>
          <w:szCs w:val="32"/>
          <w:u w:val="none"/>
          <w:lang w:eastAsia="zh-CN"/>
        </w:rPr>
        <w:t>为</w:t>
      </w:r>
      <w:r>
        <w:rPr>
          <w:rFonts w:hint="default" w:ascii="Times New Roman" w:hAnsi="Times New Roman" w:eastAsia="仿宋_GB2312" w:cs="Times New Roman"/>
          <w:sz w:val="32"/>
          <w:szCs w:val="32"/>
          <w:u w:val="none"/>
        </w:rPr>
        <w:t>保障</w:t>
      </w:r>
      <w:r>
        <w:rPr>
          <w:rFonts w:hint="default" w:ascii="Times New Roman" w:hAnsi="Times New Roman" w:eastAsia="仿宋_GB2312" w:cs="Times New Roman"/>
          <w:sz w:val="32"/>
          <w:szCs w:val="32"/>
          <w:u w:val="none"/>
          <w:lang w:eastAsia="zh-CN"/>
        </w:rPr>
        <w:t>被</w:t>
      </w:r>
      <w:r>
        <w:rPr>
          <w:rFonts w:hint="default" w:ascii="Times New Roman" w:hAnsi="Times New Roman" w:eastAsia="仿宋_GB2312" w:cs="Times New Roman"/>
          <w:sz w:val="32"/>
          <w:szCs w:val="32"/>
          <w:u w:val="none"/>
        </w:rPr>
        <w:t>征地农民老有所养，</w:t>
      </w:r>
      <w:r>
        <w:rPr>
          <w:rFonts w:hint="default" w:ascii="Times New Roman" w:hAnsi="Times New Roman" w:eastAsia="仿宋_GB2312" w:cs="Times New Roman"/>
          <w:sz w:val="32"/>
          <w:szCs w:val="32"/>
          <w:u w:val="none"/>
          <w:lang w:eastAsia="zh-CN"/>
        </w:rPr>
        <w:t>推动实现被征地农民原有生活水平不降低、长远生计有保障，</w:t>
      </w:r>
      <w:r>
        <w:rPr>
          <w:rFonts w:hint="default" w:ascii="Times New Roman" w:hAnsi="Times New Roman" w:eastAsia="仿宋_GB2312" w:cs="Times New Roman"/>
          <w:sz w:val="32"/>
          <w:szCs w:val="32"/>
        </w:rPr>
        <w:t>根据《中华人民共和国社会保险法》《中华人民共和国土地管理法》《中华人民共和国土地管理法实施条例》</w:t>
      </w:r>
      <w:r>
        <w:rPr>
          <w:rFonts w:hint="eastAsia" w:ascii="Times New Roman" w:hAnsi="Times New Roman" w:eastAsia="仿宋_GB2312" w:cs="Times New Roman"/>
          <w:sz w:val="32"/>
          <w:szCs w:val="32"/>
          <w:lang w:eastAsia="zh-CN"/>
        </w:rPr>
        <w:t>等</w:t>
      </w:r>
      <w:r>
        <w:rPr>
          <w:rFonts w:hint="eastAsia" w:ascii="Times New Roman" w:hAnsi="Times New Roman" w:eastAsia="仿宋_GB2312" w:cs="Times New Roman"/>
          <w:sz w:val="32"/>
          <w:szCs w:val="32"/>
          <w:lang w:val="en-US" w:eastAsia="zh-CN"/>
        </w:rPr>
        <w:t>相</w:t>
      </w:r>
      <w:r>
        <w:rPr>
          <w:rFonts w:hint="default" w:ascii="Times New Roman" w:hAnsi="Times New Roman" w:eastAsia="仿宋_GB2312" w:cs="Times New Roman"/>
          <w:sz w:val="32"/>
          <w:szCs w:val="32"/>
        </w:rPr>
        <w:t>关政策规定，</w:t>
      </w:r>
      <w:r>
        <w:rPr>
          <w:rFonts w:hint="default" w:ascii="Times New Roman" w:hAnsi="Times New Roman" w:eastAsia="仿宋_GB2312" w:cs="Times New Roman"/>
          <w:color w:val="auto"/>
          <w:sz w:val="32"/>
          <w:szCs w:val="32"/>
          <w:u w:val="none"/>
        </w:rPr>
        <w:t>结合我市实际，制定</w:t>
      </w:r>
      <w:r>
        <w:rPr>
          <w:rFonts w:hint="default" w:ascii="Times New Roman" w:hAnsi="Times New Roman" w:eastAsia="仿宋_GB2312" w:cs="Times New Roman"/>
          <w:color w:val="auto"/>
          <w:sz w:val="32"/>
          <w:szCs w:val="32"/>
          <w:u w:val="none"/>
          <w:lang w:eastAsia="zh-CN"/>
        </w:rPr>
        <w:t>本</w:t>
      </w:r>
      <w:r>
        <w:rPr>
          <w:rFonts w:hint="default" w:ascii="Times New Roman" w:hAnsi="Times New Roman" w:eastAsia="仿宋_GB2312" w:cs="Times New Roman"/>
          <w:color w:val="auto"/>
          <w:sz w:val="32"/>
          <w:szCs w:val="32"/>
          <w:u w:val="none"/>
        </w:rPr>
        <w:t>办法。</w:t>
      </w:r>
    </w:p>
    <w:p w14:paraId="54233FF9">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rPr>
      </w:pPr>
      <w:r>
        <w:rPr>
          <w:rFonts w:hint="default" w:ascii="Times New Roman" w:hAnsi="Times New Roman" w:eastAsia="仿宋_GB2312" w:cs="Times New Roman"/>
          <w:color w:val="auto"/>
          <w:sz w:val="32"/>
          <w:szCs w:val="32"/>
          <w:u w:val="none"/>
          <w:lang w:val="en-US" w:eastAsia="zh-CN"/>
        </w:rPr>
        <w:t xml:space="preserve">第二条  </w:t>
      </w:r>
      <w:r>
        <w:rPr>
          <w:rFonts w:hint="default" w:ascii="Times New Roman" w:hAnsi="Times New Roman" w:eastAsia="仿宋_GB2312" w:cs="Times New Roman"/>
          <w:spacing w:val="13"/>
          <w:sz w:val="32"/>
          <w:szCs w:val="32"/>
        </w:rPr>
        <w:t>依法征收农民集体所有土地的，应当将被征地农民纳入相应的社会保障体系，对符合条件的被征地农民给予基本养老保险缴费补贴，更好</w:t>
      </w:r>
      <w:r>
        <w:rPr>
          <w:rFonts w:hint="eastAsia" w:ascii="Times New Roman" w:hAnsi="Times New Roman" w:eastAsia="仿宋_GB2312" w:cs="Times New Roman"/>
          <w:spacing w:val="13"/>
          <w:sz w:val="32"/>
          <w:szCs w:val="32"/>
          <w:lang w:eastAsia="zh-CN"/>
        </w:rPr>
        <w:t>地</w:t>
      </w:r>
      <w:r>
        <w:rPr>
          <w:rFonts w:hint="default" w:ascii="Times New Roman" w:hAnsi="Times New Roman" w:eastAsia="仿宋_GB2312" w:cs="Times New Roman"/>
          <w:spacing w:val="13"/>
          <w:sz w:val="32"/>
          <w:szCs w:val="32"/>
        </w:rPr>
        <w:t>保障被征地农民合法权益。</w:t>
      </w:r>
    </w:p>
    <w:p w14:paraId="0B6280E5">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lang w:val="en-US" w:eastAsia="zh-CN"/>
        </w:rPr>
      </w:pPr>
      <w:r>
        <w:rPr>
          <w:rFonts w:hint="default" w:ascii="Times New Roman" w:hAnsi="Times New Roman" w:eastAsia="仿宋_GB2312" w:cs="Times New Roman"/>
          <w:spacing w:val="13"/>
          <w:sz w:val="32"/>
          <w:szCs w:val="32"/>
          <w:lang w:eastAsia="zh-CN"/>
        </w:rPr>
        <w:t>第三条</w:t>
      </w:r>
      <w:r>
        <w:rPr>
          <w:rFonts w:hint="default" w:ascii="Times New Roman" w:hAnsi="Times New Roman" w:eastAsia="仿宋_GB2312" w:cs="Times New Roman"/>
          <w:spacing w:val="13"/>
          <w:sz w:val="32"/>
          <w:szCs w:val="32"/>
          <w:lang w:val="en-US" w:eastAsia="zh-CN"/>
        </w:rPr>
        <w:t xml:space="preserve"> 被征地农民参加基本养老保险</w:t>
      </w:r>
      <w:r>
        <w:rPr>
          <w:rFonts w:hint="eastAsia" w:ascii="Times New Roman" w:hAnsi="Times New Roman" w:eastAsia="仿宋_GB2312" w:cs="Times New Roman"/>
          <w:spacing w:val="13"/>
          <w:sz w:val="32"/>
          <w:szCs w:val="32"/>
          <w:lang w:val="en-US" w:eastAsia="zh-CN"/>
        </w:rPr>
        <w:t>缴费补贴</w:t>
      </w:r>
      <w:r>
        <w:rPr>
          <w:rFonts w:hint="default" w:ascii="Times New Roman" w:hAnsi="Times New Roman" w:eastAsia="仿宋_GB2312" w:cs="Times New Roman"/>
          <w:spacing w:val="13"/>
          <w:sz w:val="32"/>
          <w:szCs w:val="32"/>
          <w:lang w:val="en-US" w:eastAsia="zh-CN"/>
        </w:rPr>
        <w:t>工作遵循以下原则：</w:t>
      </w:r>
    </w:p>
    <w:p w14:paraId="43E570F8">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lang w:val="en-US" w:eastAsia="zh-CN"/>
        </w:rPr>
      </w:pPr>
      <w:r>
        <w:rPr>
          <w:rFonts w:hint="default" w:ascii="Times New Roman" w:hAnsi="Times New Roman" w:eastAsia="仿宋_GB2312" w:cs="Times New Roman"/>
          <w:spacing w:val="13"/>
          <w:sz w:val="32"/>
          <w:szCs w:val="32"/>
          <w:lang w:val="en-US" w:eastAsia="zh-CN"/>
        </w:rPr>
        <w:t>（一）“先保后征”原则。</w:t>
      </w:r>
      <w:r>
        <w:rPr>
          <w:rFonts w:hint="default" w:ascii="Times New Roman" w:hAnsi="Times New Roman" w:eastAsia="仿宋_GB2312" w:cs="Times New Roman"/>
          <w:spacing w:val="13"/>
          <w:sz w:val="32"/>
          <w:szCs w:val="32"/>
        </w:rPr>
        <w:t>基本养老保险缴费补贴</w:t>
      </w:r>
      <w:r>
        <w:rPr>
          <w:rFonts w:hint="default" w:ascii="Times New Roman" w:hAnsi="Times New Roman" w:eastAsia="仿宋_GB2312" w:cs="Times New Roman"/>
          <w:spacing w:val="13"/>
          <w:sz w:val="32"/>
          <w:szCs w:val="32"/>
          <w:lang w:val="en-US" w:eastAsia="zh-CN"/>
        </w:rPr>
        <w:t>未足额落实的，不得批准征地。</w:t>
      </w:r>
    </w:p>
    <w:p w14:paraId="0B501E4B">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lang w:val="en-US" w:eastAsia="zh-CN"/>
        </w:rPr>
      </w:pPr>
      <w:r>
        <w:rPr>
          <w:rFonts w:hint="default" w:ascii="Times New Roman" w:hAnsi="Times New Roman" w:eastAsia="仿宋_GB2312" w:cs="Times New Roman"/>
          <w:spacing w:val="13"/>
          <w:sz w:val="32"/>
          <w:szCs w:val="32"/>
          <w:lang w:val="en-US" w:eastAsia="zh-CN"/>
        </w:rPr>
        <w:t>（二）“谁用地、谁承担”原则。被征地农民</w:t>
      </w:r>
      <w:r>
        <w:rPr>
          <w:rFonts w:hint="default" w:ascii="Times New Roman" w:hAnsi="Times New Roman" w:eastAsia="仿宋_GB2312" w:cs="Times New Roman"/>
          <w:spacing w:val="13"/>
          <w:sz w:val="32"/>
          <w:szCs w:val="32"/>
        </w:rPr>
        <w:t>基本养老保险缴费补贴</w:t>
      </w:r>
      <w:r>
        <w:rPr>
          <w:rFonts w:hint="default" w:ascii="Times New Roman" w:hAnsi="Times New Roman" w:eastAsia="仿宋_GB2312" w:cs="Times New Roman"/>
          <w:spacing w:val="13"/>
          <w:sz w:val="32"/>
          <w:szCs w:val="32"/>
          <w:lang w:val="en-US" w:eastAsia="zh-CN"/>
        </w:rPr>
        <w:t>由用地单位承担，计入征地成本。</w:t>
      </w:r>
    </w:p>
    <w:p w14:paraId="192ABBD5">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lang w:val="en-US" w:eastAsia="zh-CN"/>
        </w:rPr>
      </w:pPr>
      <w:r>
        <w:rPr>
          <w:rFonts w:hint="default" w:ascii="Times New Roman" w:hAnsi="Times New Roman" w:eastAsia="仿宋_GB2312" w:cs="Times New Roman"/>
          <w:spacing w:val="13"/>
          <w:sz w:val="32"/>
          <w:szCs w:val="32"/>
          <w:lang w:val="en-US" w:eastAsia="zh-CN"/>
        </w:rPr>
        <w:t>（三）</w:t>
      </w:r>
      <w:r>
        <w:rPr>
          <w:rFonts w:hint="eastAsia" w:ascii="Times New Roman" w:hAnsi="Times New Roman" w:eastAsia="仿宋_GB2312" w:cs="Times New Roman"/>
          <w:spacing w:val="13"/>
          <w:sz w:val="32"/>
          <w:szCs w:val="32"/>
          <w:lang w:val="en-US" w:eastAsia="zh-CN"/>
        </w:rPr>
        <w:t>应保尽保原则。凡是符合补贴条件的被征地农民，均应全部纳入补贴范围</w:t>
      </w:r>
      <w:r>
        <w:rPr>
          <w:rFonts w:hint="default" w:ascii="Times New Roman" w:hAnsi="Times New Roman" w:eastAsia="仿宋_GB2312" w:cs="Times New Roman"/>
          <w:spacing w:val="13"/>
          <w:sz w:val="32"/>
          <w:szCs w:val="32"/>
          <w:lang w:val="en-US" w:eastAsia="zh-CN"/>
        </w:rPr>
        <w:t>。</w:t>
      </w:r>
    </w:p>
    <w:p w14:paraId="4B457C0D">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spacing w:val="13"/>
          <w:sz w:val="32"/>
          <w:szCs w:val="32"/>
          <w:lang w:val="en-US" w:eastAsia="zh-CN"/>
        </w:rPr>
      </w:pPr>
      <w:r>
        <w:rPr>
          <w:rFonts w:hint="default" w:ascii="Times New Roman" w:hAnsi="Times New Roman" w:eastAsia="仿宋_GB2312" w:cs="Times New Roman"/>
          <w:spacing w:val="13"/>
          <w:sz w:val="32"/>
          <w:szCs w:val="32"/>
          <w:lang w:val="en-US" w:eastAsia="zh-CN"/>
        </w:rPr>
        <w:t>（四）公开透明、公平公正原则。</w:t>
      </w:r>
    </w:p>
    <w:p w14:paraId="4D86527F">
      <w:pPr>
        <w:keepNext w:val="0"/>
        <w:keepLines w:val="0"/>
        <w:pageBreakBefore w:val="0"/>
        <w:widowControl w:val="0"/>
        <w:numPr>
          <w:ilvl w:val="0"/>
          <w:numId w:val="0"/>
        </w:numPr>
        <w:kinsoku/>
        <w:wordWrap/>
        <w:overflowPunct/>
        <w:topLinePunct w:val="0"/>
        <w:autoSpaceDE/>
        <w:autoSpaceDN/>
        <w:bidi w:val="0"/>
        <w:spacing w:line="576"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lang w:eastAsia="zh-CN"/>
        </w:rPr>
        <w:t>第二章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lang w:eastAsia="zh-CN"/>
        </w:rPr>
        <w:t>条件范围</w:t>
      </w:r>
    </w:p>
    <w:p w14:paraId="10AB7EA0">
      <w:pPr>
        <w:pStyle w:val="3"/>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Times New Roman" w:hAnsi="Times New Roman" w:eastAsia="仿宋_GB2312" w:cs="Times New Roman"/>
          <w:color w:val="auto"/>
          <w:sz w:val="32"/>
          <w:szCs w:val="32"/>
          <w:u w:val="none"/>
          <w:shd w:val="clear" w:color="auto" w:fill="auto"/>
          <w:lang w:eastAsia="zh-CN"/>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u w:val="none"/>
        </w:rPr>
        <w:t>补贴对象为在被政府依法统一征收农民集体所有土地时（以征收土地预公告发布日期为准），享有第二轮土地承包权或者符合第二轮土地承包到期</w:t>
      </w:r>
      <w:r>
        <w:rPr>
          <w:rFonts w:hint="default" w:ascii="Times New Roman" w:hAnsi="Times New Roman" w:eastAsia="仿宋_GB2312" w:cs="Times New Roman"/>
          <w:color w:val="auto"/>
          <w:sz w:val="32"/>
          <w:szCs w:val="32"/>
          <w:u w:val="none"/>
          <w:shd w:val="clear" w:color="auto" w:fill="auto"/>
        </w:rPr>
        <w:t>后再延长30年政策，年满（含）16周岁及以上的</w:t>
      </w:r>
      <w:r>
        <w:rPr>
          <w:rFonts w:hint="default" w:ascii="Times New Roman" w:hAnsi="Times New Roman" w:eastAsia="仿宋_GB2312" w:cs="Times New Roman"/>
          <w:color w:val="auto"/>
          <w:sz w:val="32"/>
          <w:szCs w:val="32"/>
          <w:u w:val="none"/>
          <w:shd w:val="clear" w:color="auto" w:fill="auto"/>
          <w:lang w:eastAsia="zh-CN"/>
        </w:rPr>
        <w:t>本</w:t>
      </w:r>
      <w:r>
        <w:rPr>
          <w:rFonts w:hint="default" w:ascii="Times New Roman" w:hAnsi="Times New Roman" w:eastAsia="仿宋_GB2312" w:cs="Times New Roman"/>
          <w:color w:val="auto"/>
          <w:sz w:val="32"/>
          <w:szCs w:val="32"/>
          <w:u w:val="none"/>
          <w:shd w:val="clear" w:color="auto" w:fill="auto"/>
        </w:rPr>
        <w:t>农村集体经济组织成员。</w:t>
      </w:r>
      <w:r>
        <w:rPr>
          <w:rFonts w:hint="eastAsia" w:ascii="Times New Roman" w:hAnsi="Times New Roman" w:eastAsia="仿宋_GB2312" w:cs="Times New Roman"/>
          <w:color w:val="auto"/>
          <w:sz w:val="32"/>
          <w:szCs w:val="32"/>
          <w:u w:val="none"/>
          <w:shd w:val="clear" w:color="auto" w:fill="auto"/>
          <w:lang w:eastAsia="zh-CN"/>
        </w:rPr>
        <w:t>被征地</w:t>
      </w:r>
      <w:r>
        <w:rPr>
          <w:rFonts w:hint="default" w:ascii="Times New Roman" w:hAnsi="Times New Roman" w:eastAsia="仿宋_GB2312" w:cs="Times New Roman"/>
          <w:color w:val="auto"/>
          <w:sz w:val="32"/>
          <w:szCs w:val="32"/>
          <w:u w:val="none"/>
          <w:shd w:val="clear" w:color="auto" w:fill="auto"/>
        </w:rPr>
        <w:t>农民新征土地超过承包</w:t>
      </w:r>
      <w:r>
        <w:rPr>
          <w:rFonts w:hint="default" w:ascii="Times New Roman" w:hAnsi="Times New Roman" w:eastAsia="仿宋_GB2312" w:cs="Times New Roman"/>
          <w:color w:val="auto"/>
          <w:sz w:val="32"/>
          <w:szCs w:val="32"/>
          <w:u w:val="none"/>
          <w:shd w:val="clear" w:color="auto" w:fill="auto"/>
          <w:lang w:eastAsia="zh-CN"/>
        </w:rPr>
        <w:t>农业用地</w:t>
      </w:r>
      <w:r>
        <w:rPr>
          <w:rFonts w:hint="default" w:ascii="Times New Roman" w:hAnsi="Times New Roman" w:eastAsia="仿宋_GB2312" w:cs="Times New Roman"/>
          <w:color w:val="auto"/>
          <w:sz w:val="32"/>
          <w:szCs w:val="32"/>
          <w:u w:val="none"/>
          <w:shd w:val="clear" w:color="auto" w:fill="auto"/>
        </w:rPr>
        <w:t>三分之二</w:t>
      </w:r>
      <w:r>
        <w:rPr>
          <w:rFonts w:hint="eastAsia"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含三分之二</w:t>
      </w:r>
      <w:r>
        <w:rPr>
          <w:rFonts w:hint="eastAsia"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以上</w:t>
      </w:r>
      <w:r>
        <w:rPr>
          <w:rFonts w:hint="eastAsia" w:ascii="Times New Roman" w:hAnsi="Times New Roman" w:eastAsia="仿宋_GB2312" w:cs="Times New Roman"/>
          <w:color w:val="auto"/>
          <w:sz w:val="32"/>
          <w:szCs w:val="32"/>
          <w:u w:val="none"/>
          <w:shd w:val="clear" w:color="auto" w:fill="auto"/>
          <w:lang w:eastAsia="zh-CN"/>
        </w:rPr>
        <w:t>或</w:t>
      </w:r>
      <w:r>
        <w:rPr>
          <w:rFonts w:hint="default" w:ascii="Times New Roman" w:hAnsi="Times New Roman" w:eastAsia="仿宋_GB2312" w:cs="Times New Roman"/>
          <w:color w:val="auto"/>
          <w:sz w:val="32"/>
          <w:szCs w:val="32"/>
          <w:u w:val="none"/>
          <w:shd w:val="clear" w:color="auto" w:fill="auto"/>
        </w:rPr>
        <w:t>街道的农民新征</w:t>
      </w:r>
      <w:r>
        <w:rPr>
          <w:rFonts w:hint="eastAsia" w:ascii="Times New Roman" w:hAnsi="Times New Roman" w:eastAsia="仿宋_GB2312" w:cs="Times New Roman"/>
          <w:color w:val="auto"/>
          <w:sz w:val="32"/>
          <w:szCs w:val="32"/>
          <w:u w:val="none"/>
          <w:shd w:val="clear" w:color="auto" w:fill="auto"/>
          <w:lang w:eastAsia="zh-CN"/>
        </w:rPr>
        <w:t>土</w:t>
      </w:r>
      <w:r>
        <w:rPr>
          <w:rFonts w:hint="default" w:ascii="Times New Roman" w:hAnsi="Times New Roman" w:eastAsia="仿宋_GB2312" w:cs="Times New Roman"/>
          <w:color w:val="auto"/>
          <w:sz w:val="32"/>
          <w:szCs w:val="32"/>
          <w:u w:val="none"/>
          <w:shd w:val="clear" w:color="auto" w:fill="auto"/>
        </w:rPr>
        <w:t>地后人均承包</w:t>
      </w:r>
      <w:r>
        <w:rPr>
          <w:rFonts w:hint="default" w:ascii="Times New Roman" w:hAnsi="Times New Roman" w:eastAsia="仿宋_GB2312" w:cs="Times New Roman"/>
          <w:color w:val="auto"/>
          <w:sz w:val="32"/>
          <w:szCs w:val="32"/>
          <w:u w:val="none"/>
          <w:shd w:val="clear" w:color="auto" w:fill="auto"/>
          <w:lang w:eastAsia="zh-CN"/>
        </w:rPr>
        <w:t>农业用地</w:t>
      </w:r>
      <w:r>
        <w:rPr>
          <w:rFonts w:hint="default" w:ascii="Times New Roman" w:hAnsi="Times New Roman" w:eastAsia="仿宋_GB2312" w:cs="Times New Roman"/>
          <w:color w:val="auto"/>
          <w:sz w:val="32"/>
          <w:szCs w:val="32"/>
          <w:u w:val="none"/>
          <w:shd w:val="clear" w:color="auto" w:fill="auto"/>
        </w:rPr>
        <w:t>不足二分地</w:t>
      </w:r>
      <w:r>
        <w:rPr>
          <w:rFonts w:hint="eastAsia"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含二分地</w:t>
      </w:r>
      <w:r>
        <w:rPr>
          <w:rFonts w:hint="eastAsia" w:ascii="Times New Roman" w:hAnsi="Times New Roman" w:eastAsia="仿宋_GB2312" w:cs="Times New Roman"/>
          <w:color w:val="auto"/>
          <w:sz w:val="32"/>
          <w:szCs w:val="32"/>
          <w:u w:val="none"/>
          <w:shd w:val="clear" w:color="auto" w:fill="auto"/>
          <w:lang w:eastAsia="zh-CN"/>
        </w:rPr>
        <w:t>）的</w:t>
      </w:r>
      <w:r>
        <w:rPr>
          <w:rFonts w:hint="default" w:ascii="Times New Roman" w:hAnsi="Times New Roman" w:eastAsia="仿宋_GB2312" w:cs="Times New Roman"/>
          <w:color w:val="auto"/>
          <w:sz w:val="32"/>
          <w:szCs w:val="32"/>
          <w:u w:val="none"/>
          <w:shd w:val="clear" w:color="auto" w:fill="auto"/>
        </w:rPr>
        <w:t>被征地农民。</w:t>
      </w:r>
      <w:r>
        <w:rPr>
          <w:rFonts w:hint="default" w:ascii="Times New Roman" w:hAnsi="Times New Roman" w:eastAsia="仿宋_GB2312" w:cs="Times New Roman"/>
          <w:color w:val="000000" w:themeColor="text1"/>
          <w:sz w:val="32"/>
          <w:u w:val="none"/>
          <w:lang w:val="en-US" w:eastAsia="zh-CN"/>
          <w14:textFill>
            <w14:solidFill>
              <w14:schemeClr w14:val="tx1"/>
            </w14:solidFill>
          </w14:textFill>
        </w:rPr>
        <w:t>对于符合条件的学生、军人、服刑、失踪和应届毕业生，暂存其政府一次性缴费补贴资金，待其身份发生变化时，按规定落实。</w:t>
      </w:r>
    </w:p>
    <w:p w14:paraId="5A8817E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仿宋_GB2312" w:cs="Times New Roman"/>
          <w:sz w:val="32"/>
          <w:szCs w:val="32"/>
          <w:shd w:val="clear" w:color="auto" w:fill="auto"/>
        </w:rPr>
      </w:pPr>
      <w:r>
        <w:rPr>
          <w:rFonts w:hint="default" w:ascii="Times New Roman" w:hAnsi="Times New Roman" w:eastAsia="仿宋_GB2312" w:cs="Times New Roman"/>
          <w:b w:val="0"/>
          <w:bCs w:val="0"/>
          <w:sz w:val="32"/>
          <w:szCs w:val="32"/>
          <w:shd w:val="clear" w:color="auto" w:fill="auto"/>
        </w:rPr>
        <w:t>第</w:t>
      </w:r>
      <w:r>
        <w:rPr>
          <w:rFonts w:hint="eastAsia" w:ascii="Times New Roman" w:hAnsi="Times New Roman" w:eastAsia="仿宋_GB2312" w:cs="Times New Roman"/>
          <w:b w:val="0"/>
          <w:bCs w:val="0"/>
          <w:sz w:val="32"/>
          <w:szCs w:val="32"/>
          <w:shd w:val="clear" w:color="auto" w:fill="auto"/>
          <w:lang w:eastAsia="zh-CN"/>
        </w:rPr>
        <w:t>五</w:t>
      </w:r>
      <w:r>
        <w:rPr>
          <w:rFonts w:hint="default" w:ascii="Times New Roman" w:hAnsi="Times New Roman" w:eastAsia="仿宋_GB2312" w:cs="Times New Roman"/>
          <w:b w:val="0"/>
          <w:bCs w:val="0"/>
          <w:sz w:val="32"/>
          <w:szCs w:val="32"/>
          <w:shd w:val="clear" w:color="auto" w:fill="auto"/>
        </w:rPr>
        <w:t>条</w:t>
      </w:r>
      <w:r>
        <w:rPr>
          <w:rFonts w:hint="default" w:ascii="Times New Roman" w:hAnsi="Times New Roman" w:eastAsia="仿宋_GB2312" w:cs="Times New Roman"/>
          <w:sz w:val="32"/>
          <w:szCs w:val="32"/>
          <w:shd w:val="clear" w:color="auto" w:fill="auto"/>
        </w:rPr>
        <w:t xml:space="preserve"> </w:t>
      </w:r>
      <w:r>
        <w:rPr>
          <w:rFonts w:hint="default" w:ascii="Times New Roman" w:hAnsi="Times New Roman" w:eastAsia="仿宋_GB2312" w:cs="Times New Roman"/>
          <w:sz w:val="32"/>
          <w:szCs w:val="32"/>
          <w:shd w:val="clear" w:color="auto" w:fill="auto"/>
          <w:lang w:val="en-US" w:eastAsia="zh-CN"/>
        </w:rPr>
        <w:t xml:space="preserve"> </w:t>
      </w:r>
      <w:r>
        <w:rPr>
          <w:rFonts w:hint="default" w:ascii="Times New Roman" w:hAnsi="Times New Roman" w:eastAsia="仿宋_GB2312" w:cs="Times New Roman"/>
          <w:sz w:val="32"/>
          <w:szCs w:val="32"/>
          <w:shd w:val="clear" w:color="auto" w:fill="auto"/>
        </w:rPr>
        <w:t>下列</w:t>
      </w:r>
      <w:r>
        <w:rPr>
          <w:rFonts w:hint="eastAsia" w:ascii="Times New Roman" w:hAnsi="Times New Roman" w:eastAsia="仿宋_GB2312" w:cs="Times New Roman"/>
          <w:sz w:val="32"/>
          <w:szCs w:val="32"/>
          <w:shd w:val="clear" w:color="auto" w:fill="auto"/>
          <w:lang w:eastAsia="zh-CN"/>
        </w:rPr>
        <w:t>情形</w:t>
      </w:r>
      <w:r>
        <w:rPr>
          <w:rFonts w:hint="default" w:ascii="Times New Roman" w:hAnsi="Times New Roman" w:eastAsia="仿宋_GB2312" w:cs="Times New Roman"/>
          <w:sz w:val="32"/>
          <w:szCs w:val="32"/>
          <w:shd w:val="clear" w:color="auto" w:fill="auto"/>
        </w:rPr>
        <w:t>不享受政府缴费补贴：</w:t>
      </w:r>
    </w:p>
    <w:p w14:paraId="2DC5958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仿宋_GB2312" w:cs="Times New Roman"/>
          <w:sz w:val="32"/>
          <w:szCs w:val="32"/>
          <w:shd w:val="clear" w:color="auto" w:fill="auto"/>
        </w:rPr>
        <w:t>（一）</w:t>
      </w:r>
      <w:r>
        <w:rPr>
          <w:rFonts w:hint="default" w:ascii="Times New Roman" w:hAnsi="Times New Roman" w:eastAsia="仿宋_GB2312" w:cs="Times New Roman"/>
          <w:color w:val="auto"/>
          <w:sz w:val="32"/>
          <w:szCs w:val="32"/>
          <w:shd w:val="clear" w:color="auto" w:fill="auto"/>
        </w:rPr>
        <w:t>发生征地时</w:t>
      </w:r>
      <w:r>
        <w:rPr>
          <w:rFonts w:hint="default" w:ascii="Times New Roman" w:hAnsi="Times New Roman" w:eastAsia="仿宋_GB2312" w:cs="Times New Roman"/>
          <w:color w:val="auto"/>
          <w:sz w:val="32"/>
          <w:szCs w:val="32"/>
          <w:shd w:val="clear" w:color="auto" w:fill="auto"/>
          <w:lang w:eastAsia="zh-CN"/>
        </w:rPr>
        <w:t>为非本村集体经济组织成员</w:t>
      </w:r>
      <w:r>
        <w:rPr>
          <w:rFonts w:hint="default" w:ascii="Times New Roman" w:hAnsi="Times New Roman" w:eastAsia="仿宋_GB2312" w:cs="Times New Roman"/>
          <w:color w:val="auto"/>
          <w:sz w:val="32"/>
          <w:szCs w:val="32"/>
          <w:shd w:val="clear" w:color="auto" w:fill="auto"/>
        </w:rPr>
        <w:t>的；</w:t>
      </w:r>
    </w:p>
    <w:p w14:paraId="17E5C4D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仿宋_GB2312" w:cs="Times New Roman"/>
          <w:color w:val="auto"/>
          <w:sz w:val="32"/>
          <w:szCs w:val="32"/>
          <w:shd w:val="clear" w:color="auto" w:fill="auto"/>
        </w:rPr>
      </w:pPr>
      <w:r>
        <w:rPr>
          <w:rFonts w:hint="default" w:ascii="Times New Roman" w:hAnsi="Times New Roman" w:eastAsia="仿宋_GB2312" w:cs="Times New Roman"/>
          <w:sz w:val="32"/>
          <w:szCs w:val="32"/>
          <w:shd w:val="clear" w:color="auto" w:fill="auto"/>
        </w:rPr>
        <w:t>（二）</w:t>
      </w:r>
      <w:r>
        <w:rPr>
          <w:rFonts w:hint="default" w:ascii="Times New Roman" w:hAnsi="Times New Roman" w:eastAsia="仿宋_GB2312" w:cs="Times New Roman"/>
          <w:color w:val="auto"/>
          <w:sz w:val="32"/>
          <w:szCs w:val="32"/>
          <w:u w:val="none"/>
          <w:shd w:val="clear" w:color="auto" w:fill="auto"/>
          <w:lang w:eastAsia="zh-CN"/>
        </w:rPr>
        <w:t>家庭联产承包到户以外其他方式承包土地的；</w:t>
      </w:r>
    </w:p>
    <w:p w14:paraId="180332D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lang w:eastAsia="zh-CN"/>
        </w:rPr>
        <w:t>（</w:t>
      </w:r>
      <w:r>
        <w:rPr>
          <w:rFonts w:hint="eastAsia" w:ascii="Times New Roman" w:hAnsi="Times New Roman" w:eastAsia="仿宋_GB2312" w:cs="Times New Roman"/>
          <w:color w:val="auto"/>
          <w:sz w:val="32"/>
          <w:szCs w:val="32"/>
          <w:u w:val="none"/>
          <w:shd w:val="clear" w:color="auto" w:fill="auto"/>
          <w:lang w:eastAsia="zh-CN"/>
        </w:rPr>
        <w:t>三</w:t>
      </w:r>
      <w:r>
        <w:rPr>
          <w:rFonts w:hint="default"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sz w:val="32"/>
          <w:szCs w:val="32"/>
          <w:shd w:val="clear" w:color="auto" w:fill="auto"/>
        </w:rPr>
        <w:t>重新获得调剂土地的；</w:t>
      </w:r>
    </w:p>
    <w:p w14:paraId="614CFCAA">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lang w:eastAsia="zh-CN"/>
        </w:rPr>
        <w:t>（</w:t>
      </w:r>
      <w:r>
        <w:rPr>
          <w:rFonts w:hint="eastAsia" w:ascii="Times New Roman" w:hAnsi="Times New Roman" w:eastAsia="仿宋_GB2312" w:cs="Times New Roman"/>
          <w:color w:val="auto"/>
          <w:sz w:val="32"/>
          <w:szCs w:val="32"/>
          <w:u w:val="none"/>
          <w:shd w:val="clear" w:color="auto" w:fill="auto"/>
          <w:lang w:eastAsia="zh-CN"/>
        </w:rPr>
        <w:t>四</w:t>
      </w:r>
      <w:r>
        <w:rPr>
          <w:rFonts w:hint="default" w:ascii="Times New Roman" w:hAnsi="Times New Roman" w:eastAsia="仿宋_GB2312" w:cs="Times New Roman"/>
          <w:color w:val="auto"/>
          <w:sz w:val="32"/>
          <w:szCs w:val="32"/>
          <w:u w:val="none"/>
          <w:shd w:val="clear" w:color="auto" w:fill="auto"/>
          <w:lang w:eastAsia="zh-CN"/>
        </w:rPr>
        <w:t>）发生征地时已死亡的；</w:t>
      </w:r>
    </w:p>
    <w:p w14:paraId="37673374">
      <w:pPr>
        <w:keepNext w:val="0"/>
        <w:keepLines w:val="0"/>
        <w:pageBreakBefore w:val="0"/>
        <w:widowControl w:val="0"/>
        <w:numPr>
          <w:ilvl w:val="0"/>
          <w:numId w:val="0"/>
        </w:numPr>
        <w:kinsoku/>
        <w:wordWrap/>
        <w:overflowPunct/>
        <w:topLinePunct w:val="0"/>
        <w:autoSpaceDE/>
        <w:autoSpaceDN/>
        <w:bidi w:val="0"/>
        <w:spacing w:line="576" w:lineRule="exact"/>
        <w:ind w:firstLine="640"/>
        <w:jc w:val="both"/>
        <w:textAlignment w:val="auto"/>
        <w:rPr>
          <w:rFonts w:hint="default" w:ascii="Times New Roman" w:hAnsi="Times New Roman" w:eastAsia="仿宋_GB2312" w:cs="Times New Roman"/>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lang w:eastAsia="zh-CN"/>
        </w:rPr>
        <w:t>（</w:t>
      </w:r>
      <w:r>
        <w:rPr>
          <w:rFonts w:hint="eastAsia" w:ascii="Times New Roman" w:hAnsi="Times New Roman" w:eastAsia="仿宋_GB2312" w:cs="Times New Roman"/>
          <w:color w:val="auto"/>
          <w:sz w:val="32"/>
          <w:szCs w:val="32"/>
          <w:u w:val="none"/>
          <w:shd w:val="clear" w:color="auto" w:fill="auto"/>
          <w:lang w:eastAsia="zh-CN"/>
        </w:rPr>
        <w:t>五</w:t>
      </w:r>
      <w:r>
        <w:rPr>
          <w:rFonts w:hint="default" w:ascii="Times New Roman" w:hAnsi="Times New Roman" w:eastAsia="仿宋_GB2312" w:cs="Times New Roman"/>
          <w:color w:val="auto"/>
          <w:sz w:val="32"/>
          <w:szCs w:val="32"/>
          <w:u w:val="none"/>
          <w:shd w:val="clear" w:color="auto" w:fill="auto"/>
          <w:lang w:eastAsia="zh-CN"/>
        </w:rPr>
        <w:t>）法律法规规定的其他不能纳入的情形。</w:t>
      </w:r>
    </w:p>
    <w:p w14:paraId="1094E559">
      <w:pPr>
        <w:keepNext w:val="0"/>
        <w:keepLines w:val="0"/>
        <w:pageBreakBefore w:val="0"/>
        <w:widowControl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rPr>
        <w:t>第</w:t>
      </w:r>
      <w:r>
        <w:rPr>
          <w:rFonts w:hint="eastAsia" w:ascii="Times New Roman" w:hAnsi="Times New Roman" w:eastAsia="仿宋_GB2312" w:cs="Times New Roman"/>
          <w:color w:val="auto"/>
          <w:sz w:val="32"/>
          <w:szCs w:val="32"/>
          <w:u w:val="none"/>
          <w:shd w:val="clear" w:color="auto" w:fill="auto"/>
          <w:lang w:eastAsia="zh-CN"/>
        </w:rPr>
        <w:t>六</w:t>
      </w:r>
      <w:r>
        <w:rPr>
          <w:rFonts w:hint="default" w:ascii="Times New Roman" w:hAnsi="Times New Roman" w:eastAsia="仿宋_GB2312" w:cs="Times New Roman"/>
          <w:color w:val="auto"/>
          <w:sz w:val="32"/>
          <w:szCs w:val="32"/>
          <w:u w:val="none"/>
          <w:shd w:val="clear" w:color="auto" w:fill="auto"/>
        </w:rPr>
        <w:t>条</w:t>
      </w:r>
      <w:r>
        <w:rPr>
          <w:rFonts w:hint="default" w:ascii="Times New Roman" w:hAnsi="Times New Roman" w:eastAsia="仿宋_GB2312" w:cs="Times New Roman"/>
          <w:color w:val="auto"/>
          <w:sz w:val="32"/>
          <w:szCs w:val="32"/>
          <w:u w:val="none"/>
          <w:shd w:val="clear" w:color="auto" w:fill="auto"/>
          <w:lang w:val="en-US" w:eastAsia="zh-CN"/>
        </w:rPr>
        <w:t xml:space="preserve">  凡是符合认定条件的被征地农民，在参加基本养老保险并履行缴费义务之后，即可享受对应的基本养老保险缴费补贴政策；被征地农民再次被征收土地</w:t>
      </w:r>
      <w:r>
        <w:rPr>
          <w:rFonts w:hint="eastAsia" w:ascii="Times New Roman" w:hAnsi="Times New Roman" w:eastAsia="仿宋_GB2312" w:cs="Times New Roman"/>
          <w:color w:val="auto"/>
          <w:sz w:val="32"/>
          <w:szCs w:val="32"/>
          <w:u w:val="none"/>
          <w:shd w:val="clear" w:color="auto" w:fill="auto"/>
          <w:lang w:val="en-US" w:eastAsia="zh-CN"/>
        </w:rPr>
        <w:t>的</w:t>
      </w:r>
      <w:r>
        <w:rPr>
          <w:rFonts w:hint="default" w:ascii="Times New Roman" w:hAnsi="Times New Roman" w:eastAsia="仿宋_GB2312" w:cs="Times New Roman"/>
          <w:color w:val="auto"/>
          <w:sz w:val="32"/>
          <w:szCs w:val="32"/>
          <w:u w:val="none"/>
          <w:shd w:val="clear" w:color="auto" w:fill="auto"/>
          <w:lang w:val="en-US" w:eastAsia="zh-CN"/>
        </w:rPr>
        <w:t>，均不得重复申领、重复享受缴费补贴</w:t>
      </w:r>
      <w:r>
        <w:rPr>
          <w:rFonts w:hint="eastAsia" w:ascii="Times New Roman" w:hAnsi="Times New Roman" w:eastAsia="仿宋_GB2312" w:cs="Times New Roman"/>
          <w:color w:val="auto"/>
          <w:sz w:val="32"/>
          <w:szCs w:val="32"/>
          <w:u w:val="none"/>
          <w:shd w:val="clear" w:color="auto" w:fill="auto"/>
          <w:lang w:val="en-US" w:eastAsia="zh-CN"/>
        </w:rPr>
        <w:t>政策</w:t>
      </w:r>
      <w:r>
        <w:rPr>
          <w:rFonts w:hint="default" w:ascii="Times New Roman" w:hAnsi="Times New Roman" w:eastAsia="仿宋_GB2312" w:cs="Times New Roman"/>
          <w:color w:val="auto"/>
          <w:sz w:val="32"/>
          <w:szCs w:val="32"/>
          <w:u w:val="none"/>
          <w:shd w:val="clear" w:color="auto" w:fill="auto"/>
          <w:lang w:val="en-US" w:eastAsia="zh-CN"/>
        </w:rPr>
        <w:t>。</w:t>
      </w:r>
    </w:p>
    <w:p w14:paraId="6898A8EF">
      <w:pPr>
        <w:keepNext w:val="0"/>
        <w:keepLines w:val="0"/>
        <w:pageBreakBefore w:val="0"/>
        <w:widowControl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rPr>
        <w:t>第</w:t>
      </w:r>
      <w:r>
        <w:rPr>
          <w:rFonts w:hint="eastAsia" w:ascii="Times New Roman" w:hAnsi="Times New Roman" w:eastAsia="仿宋_GB2312" w:cs="Times New Roman"/>
          <w:color w:val="auto"/>
          <w:sz w:val="32"/>
          <w:szCs w:val="32"/>
          <w:u w:val="none"/>
          <w:shd w:val="clear" w:color="auto" w:fill="auto"/>
          <w:lang w:eastAsia="zh-CN"/>
        </w:rPr>
        <w:t>七</w:t>
      </w:r>
      <w:r>
        <w:rPr>
          <w:rFonts w:hint="default" w:ascii="Times New Roman" w:hAnsi="Times New Roman" w:eastAsia="仿宋_GB2312" w:cs="Times New Roman"/>
          <w:color w:val="auto"/>
          <w:sz w:val="32"/>
          <w:szCs w:val="32"/>
          <w:u w:val="none"/>
          <w:shd w:val="clear" w:color="auto" w:fill="auto"/>
        </w:rPr>
        <w:t>条</w:t>
      </w:r>
      <w:r>
        <w:rPr>
          <w:rFonts w:hint="default" w:ascii="Times New Roman" w:hAnsi="Times New Roman" w:eastAsia="仿宋_GB2312" w:cs="Times New Roman"/>
          <w:color w:val="auto"/>
          <w:sz w:val="32"/>
          <w:szCs w:val="32"/>
          <w:u w:val="none"/>
          <w:shd w:val="clear" w:color="auto" w:fill="auto"/>
          <w:lang w:val="en-US" w:eastAsia="zh-CN"/>
        </w:rPr>
        <w:t xml:space="preserve">  未参加城乡居民基本养老保险或企业职工基本养老保险的被征地农民，须携带相关身份及征地证明材料，前往社保经办机构办理参保登记等相关手续，完成参保流程后，方可享受被征地农民</w:t>
      </w:r>
      <w:r>
        <w:rPr>
          <w:rFonts w:hint="eastAsia" w:ascii="Times New Roman" w:hAnsi="Times New Roman" w:eastAsia="仿宋_GB2312" w:cs="Times New Roman"/>
          <w:color w:val="auto"/>
          <w:sz w:val="32"/>
          <w:szCs w:val="32"/>
          <w:u w:val="none"/>
          <w:shd w:val="clear" w:color="auto" w:fill="auto"/>
          <w:lang w:val="en-US" w:eastAsia="zh-CN"/>
        </w:rPr>
        <w:t>基本</w:t>
      </w:r>
      <w:r>
        <w:rPr>
          <w:rFonts w:hint="default" w:ascii="Times New Roman" w:hAnsi="Times New Roman" w:eastAsia="仿宋_GB2312" w:cs="Times New Roman"/>
          <w:color w:val="auto"/>
          <w:sz w:val="32"/>
          <w:szCs w:val="32"/>
          <w:u w:val="none"/>
          <w:shd w:val="clear" w:color="auto" w:fill="auto"/>
          <w:lang w:val="en-US" w:eastAsia="zh-CN"/>
        </w:rPr>
        <w:t>养老保险</w:t>
      </w:r>
      <w:r>
        <w:rPr>
          <w:rFonts w:hint="eastAsia" w:ascii="Times New Roman" w:hAnsi="Times New Roman" w:eastAsia="仿宋_GB2312" w:cs="Times New Roman"/>
          <w:color w:val="auto"/>
          <w:sz w:val="32"/>
          <w:szCs w:val="32"/>
          <w:u w:val="none"/>
          <w:shd w:val="clear" w:color="auto" w:fill="auto"/>
          <w:lang w:val="en-US" w:eastAsia="zh-CN"/>
        </w:rPr>
        <w:t>缴费</w:t>
      </w:r>
      <w:r>
        <w:rPr>
          <w:rFonts w:hint="default" w:ascii="Times New Roman" w:hAnsi="Times New Roman" w:eastAsia="仿宋_GB2312" w:cs="Times New Roman"/>
          <w:color w:val="auto"/>
          <w:sz w:val="32"/>
          <w:szCs w:val="32"/>
          <w:u w:val="none"/>
          <w:shd w:val="clear" w:color="auto" w:fill="auto"/>
          <w:lang w:val="en-US" w:eastAsia="zh-CN"/>
        </w:rPr>
        <w:t>补贴待遇。</w:t>
      </w:r>
    </w:p>
    <w:p w14:paraId="6BB76098">
      <w:pPr>
        <w:keepNext w:val="0"/>
        <w:keepLines w:val="0"/>
        <w:pageBreakBefore w:val="0"/>
        <w:widowControl w:val="0"/>
        <w:kinsoku/>
        <w:wordWrap/>
        <w:overflowPunct/>
        <w:topLinePunct w:val="0"/>
        <w:autoSpaceDE/>
        <w:autoSpaceDN/>
        <w:bidi w:val="0"/>
        <w:spacing w:line="576" w:lineRule="exact"/>
        <w:ind w:left="0" w:leftChars="0" w:firstLine="0" w:firstLineChars="0"/>
        <w:jc w:val="center"/>
        <w:textAlignment w:val="auto"/>
        <w:rPr>
          <w:rFonts w:hint="default" w:ascii="Times New Roman" w:hAnsi="Times New Roman" w:eastAsia="仿宋_GB2312" w:cs="Times New Roman"/>
          <w:sz w:val="32"/>
          <w:szCs w:val="32"/>
          <w:shd w:val="clear" w:color="auto" w:fill="auto"/>
        </w:rPr>
      </w:pPr>
      <w:r>
        <w:rPr>
          <w:rFonts w:hint="default" w:ascii="Times New Roman" w:hAnsi="Times New Roman" w:eastAsia="黑体" w:cs="Times New Roman"/>
          <w:sz w:val="32"/>
          <w:szCs w:val="32"/>
          <w:shd w:val="clear" w:color="auto" w:fill="auto"/>
        </w:rPr>
        <w:t>第</w:t>
      </w:r>
      <w:r>
        <w:rPr>
          <w:rFonts w:hint="default" w:ascii="Times New Roman" w:hAnsi="Times New Roman" w:eastAsia="黑体" w:cs="Times New Roman"/>
          <w:sz w:val="32"/>
          <w:szCs w:val="32"/>
          <w:shd w:val="clear" w:color="auto" w:fill="auto"/>
          <w:lang w:eastAsia="zh-CN"/>
        </w:rPr>
        <w:t>三</w:t>
      </w:r>
      <w:r>
        <w:rPr>
          <w:rFonts w:hint="default" w:ascii="Times New Roman" w:hAnsi="Times New Roman" w:eastAsia="黑体" w:cs="Times New Roman"/>
          <w:sz w:val="32"/>
          <w:szCs w:val="32"/>
          <w:shd w:val="clear" w:color="auto" w:fill="auto"/>
        </w:rPr>
        <w:t xml:space="preserve">章 </w:t>
      </w:r>
      <w:r>
        <w:rPr>
          <w:rFonts w:hint="default" w:ascii="Times New Roman" w:hAnsi="Times New Roman" w:eastAsia="黑体" w:cs="Times New Roman"/>
          <w:sz w:val="32"/>
          <w:szCs w:val="32"/>
          <w:shd w:val="clear" w:color="auto" w:fill="auto"/>
          <w:lang w:eastAsia="zh-CN"/>
        </w:rPr>
        <w:t>补贴</w:t>
      </w:r>
      <w:r>
        <w:rPr>
          <w:rFonts w:hint="default" w:ascii="Times New Roman" w:hAnsi="Times New Roman" w:eastAsia="黑体" w:cs="Times New Roman"/>
          <w:sz w:val="32"/>
          <w:szCs w:val="32"/>
          <w:shd w:val="clear" w:color="auto" w:fill="auto"/>
        </w:rPr>
        <w:t>标准</w:t>
      </w:r>
    </w:p>
    <w:p w14:paraId="4F967E52">
      <w:pPr>
        <w:keepNext w:val="0"/>
        <w:keepLines w:val="0"/>
        <w:pageBreakBefore w:val="0"/>
        <w:widowControl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spacing w:val="13"/>
          <w:sz w:val="32"/>
          <w:szCs w:val="32"/>
        </w:rPr>
      </w:pPr>
      <w:r>
        <w:rPr>
          <w:rFonts w:hint="default" w:ascii="Times New Roman" w:hAnsi="Times New Roman" w:eastAsia="仿宋_GB2312" w:cs="Times New Roman"/>
          <w:color w:val="auto"/>
          <w:sz w:val="32"/>
          <w:szCs w:val="32"/>
          <w:u w:val="none"/>
          <w:shd w:val="clear" w:color="auto" w:fill="auto"/>
          <w:lang w:eastAsia="zh-CN"/>
        </w:rPr>
        <w:t>第</w:t>
      </w:r>
      <w:r>
        <w:rPr>
          <w:rFonts w:hint="eastAsia" w:ascii="Times New Roman" w:hAnsi="Times New Roman" w:eastAsia="仿宋_GB2312" w:cs="Times New Roman"/>
          <w:color w:val="auto"/>
          <w:sz w:val="32"/>
          <w:szCs w:val="32"/>
          <w:u w:val="none"/>
          <w:shd w:val="clear" w:color="auto" w:fill="auto"/>
          <w:lang w:eastAsia="zh-CN"/>
        </w:rPr>
        <w:t>八</w:t>
      </w:r>
      <w:r>
        <w:rPr>
          <w:rFonts w:hint="default" w:ascii="Times New Roman" w:hAnsi="Times New Roman" w:eastAsia="仿宋_GB2312" w:cs="Times New Roman"/>
          <w:color w:val="auto"/>
          <w:sz w:val="32"/>
          <w:szCs w:val="32"/>
          <w:u w:val="none"/>
          <w:shd w:val="clear" w:color="auto" w:fill="auto"/>
          <w:lang w:eastAsia="zh-CN"/>
        </w:rPr>
        <w:t>条</w:t>
      </w:r>
      <w:r>
        <w:rPr>
          <w:rFonts w:hint="default" w:ascii="Times New Roman" w:hAnsi="Times New Roman" w:eastAsia="仿宋_GB2312" w:cs="Times New Roman"/>
          <w:color w:val="auto"/>
          <w:sz w:val="32"/>
          <w:szCs w:val="32"/>
          <w:u w:val="none"/>
          <w:shd w:val="clear" w:color="auto" w:fill="auto"/>
          <w:lang w:val="en-US" w:eastAsia="zh-CN"/>
        </w:rPr>
        <w:t xml:space="preserve">  </w:t>
      </w:r>
      <w:r>
        <w:rPr>
          <w:rFonts w:hint="default" w:ascii="Times New Roman" w:hAnsi="Times New Roman" w:eastAsia="仿宋_GB2312" w:cs="Times New Roman"/>
          <w:color w:val="auto"/>
          <w:sz w:val="32"/>
          <w:szCs w:val="32"/>
          <w:u w:val="none"/>
          <w:shd w:val="clear" w:color="auto" w:fill="auto"/>
        </w:rPr>
        <w:t>补贴标准为</w:t>
      </w:r>
      <w:r>
        <w:rPr>
          <w:rFonts w:hint="default" w:ascii="Times New Roman" w:hAnsi="Times New Roman" w:eastAsia="仿宋_GB2312" w:cs="Times New Roman"/>
          <w:color w:val="auto"/>
          <w:sz w:val="32"/>
          <w:szCs w:val="32"/>
          <w:u w:val="none"/>
          <w:shd w:val="clear" w:color="auto" w:fill="auto"/>
          <w:lang w:eastAsia="zh-CN"/>
        </w:rPr>
        <w:t>：</w:t>
      </w:r>
      <w:r>
        <w:rPr>
          <w:rFonts w:hint="eastAsia" w:ascii="仿宋_GB2312" w:hAnsi="仿宋_GB2312" w:eastAsia="仿宋_GB2312" w:cs="仿宋_GB2312"/>
          <w:sz w:val="32"/>
          <w:szCs w:val="32"/>
        </w:rPr>
        <w:t>每人每年1000元，一次性补贴15年，合计每人15000元。</w:t>
      </w:r>
    </w:p>
    <w:p w14:paraId="4CF1856B">
      <w:pPr>
        <w:keepNext w:val="0"/>
        <w:keepLines w:val="0"/>
        <w:pageBreakBefore w:val="0"/>
        <w:widowControl w:val="0"/>
        <w:numPr>
          <w:ilvl w:val="0"/>
          <w:numId w:val="0"/>
        </w:numPr>
        <w:kinsoku/>
        <w:wordWrap/>
        <w:overflowPunct/>
        <w:topLinePunct w:val="0"/>
        <w:autoSpaceDE/>
        <w:autoSpaceDN/>
        <w:bidi w:val="0"/>
        <w:spacing w:line="576"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 xml:space="preserve">章 </w:t>
      </w:r>
      <w:r>
        <w:rPr>
          <w:rFonts w:hint="default" w:ascii="Times New Roman" w:hAnsi="Times New Roman" w:eastAsia="黑体" w:cs="Times New Roman"/>
          <w:sz w:val="32"/>
          <w:szCs w:val="32"/>
          <w:lang w:eastAsia="zh-CN"/>
        </w:rPr>
        <w:t>资金筹集</w:t>
      </w:r>
    </w:p>
    <w:p w14:paraId="26CF3CE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u w:val="none"/>
        </w:rPr>
        <w:t>第</w:t>
      </w:r>
      <w:r>
        <w:rPr>
          <w:rFonts w:hint="eastAsia" w:ascii="Times New Roman" w:hAnsi="Times New Roman" w:eastAsia="仿宋_GB2312" w:cs="Times New Roman"/>
          <w:color w:val="auto"/>
          <w:sz w:val="32"/>
          <w:szCs w:val="32"/>
          <w:u w:val="none"/>
          <w:lang w:eastAsia="zh-CN"/>
        </w:rPr>
        <w:t>九</w:t>
      </w:r>
      <w:r>
        <w:rPr>
          <w:rFonts w:hint="default" w:ascii="Times New Roman" w:hAnsi="Times New Roman" w:eastAsia="仿宋_GB2312" w:cs="Times New Roman"/>
          <w:color w:val="auto"/>
          <w:sz w:val="32"/>
          <w:szCs w:val="32"/>
          <w:u w:val="none"/>
        </w:rPr>
        <w:t>条</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被征地</w:t>
      </w:r>
      <w:r>
        <w:rPr>
          <w:rFonts w:hint="default" w:ascii="Times New Roman" w:hAnsi="Times New Roman" w:eastAsia="仿宋_GB2312" w:cs="Times New Roman"/>
          <w:color w:val="auto"/>
          <w:sz w:val="32"/>
          <w:szCs w:val="32"/>
          <w:u w:val="none"/>
        </w:rPr>
        <w:t>农民</w:t>
      </w:r>
      <w:r>
        <w:rPr>
          <w:rFonts w:hint="default" w:ascii="Times New Roman" w:hAnsi="Times New Roman" w:eastAsia="仿宋_GB2312" w:cs="Times New Roman"/>
          <w:color w:val="auto"/>
          <w:sz w:val="32"/>
          <w:szCs w:val="32"/>
          <w:u w:val="none"/>
          <w:lang w:eastAsia="zh-CN"/>
        </w:rPr>
        <w:t>的</w:t>
      </w:r>
      <w:r>
        <w:rPr>
          <w:rFonts w:hint="eastAsia" w:ascii="Times New Roman" w:hAnsi="Times New Roman" w:eastAsia="仿宋_GB2312" w:cs="Times New Roman"/>
          <w:color w:val="auto"/>
          <w:sz w:val="32"/>
          <w:szCs w:val="32"/>
          <w:u w:val="none"/>
          <w:lang w:eastAsia="zh-CN"/>
        </w:rPr>
        <w:t>基本</w:t>
      </w:r>
      <w:r>
        <w:rPr>
          <w:rFonts w:hint="default" w:ascii="Times New Roman" w:hAnsi="Times New Roman" w:eastAsia="仿宋_GB2312" w:cs="Times New Roman"/>
          <w:color w:val="auto"/>
          <w:sz w:val="32"/>
          <w:szCs w:val="32"/>
          <w:u w:val="none"/>
          <w:lang w:eastAsia="zh-CN"/>
        </w:rPr>
        <w:t>养老保险</w:t>
      </w:r>
      <w:r>
        <w:rPr>
          <w:rFonts w:hint="eastAsia" w:ascii="Times New Roman" w:hAnsi="Times New Roman" w:eastAsia="仿宋_GB2312" w:cs="Times New Roman"/>
          <w:color w:val="auto"/>
          <w:sz w:val="32"/>
          <w:szCs w:val="32"/>
          <w:u w:val="none"/>
          <w:lang w:eastAsia="zh-CN"/>
        </w:rPr>
        <w:t>缴费</w:t>
      </w:r>
      <w:r>
        <w:rPr>
          <w:rFonts w:hint="default" w:ascii="Times New Roman" w:hAnsi="Times New Roman" w:eastAsia="仿宋_GB2312" w:cs="Times New Roman"/>
          <w:color w:val="auto"/>
          <w:sz w:val="32"/>
          <w:szCs w:val="32"/>
          <w:u w:val="none"/>
        </w:rPr>
        <w:t>补贴资金计入征地成本</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rPr>
        <w:t>由</w:t>
      </w:r>
      <w:r>
        <w:rPr>
          <w:rFonts w:hint="default" w:ascii="Times New Roman" w:hAnsi="Times New Roman" w:eastAsia="仿宋_GB2312" w:cs="Times New Roman"/>
          <w:color w:val="auto"/>
          <w:sz w:val="32"/>
          <w:szCs w:val="32"/>
          <w:u w:val="none"/>
          <w:lang w:eastAsia="zh-CN"/>
        </w:rPr>
        <w:t>市财政局</w:t>
      </w:r>
      <w:r>
        <w:rPr>
          <w:rFonts w:hint="default" w:ascii="Times New Roman" w:hAnsi="Times New Roman" w:eastAsia="仿宋_GB2312" w:cs="Times New Roman"/>
          <w:color w:val="auto"/>
          <w:sz w:val="32"/>
          <w:szCs w:val="32"/>
          <w:u w:val="none"/>
        </w:rPr>
        <w:t>负责筹集。</w:t>
      </w:r>
      <w:r>
        <w:rPr>
          <w:rFonts w:hint="default" w:ascii="Times New Roman" w:hAnsi="Times New Roman" w:eastAsia="仿宋_GB2312" w:cs="Times New Roman"/>
          <w:sz w:val="32"/>
          <w:szCs w:val="32"/>
        </w:rPr>
        <w:t>公共事业项目以划拨方式供地的补贴资金由</w:t>
      </w:r>
      <w:r>
        <w:rPr>
          <w:rFonts w:hint="eastAsia" w:ascii="Times New Roman" w:hAnsi="Times New Roman" w:eastAsia="仿宋_GB2312" w:cs="Times New Roman"/>
          <w:sz w:val="32"/>
          <w:szCs w:val="32"/>
          <w:lang w:eastAsia="zh-CN"/>
        </w:rPr>
        <w:t>政府</w:t>
      </w:r>
      <w:r>
        <w:rPr>
          <w:rFonts w:hint="default" w:ascii="Times New Roman" w:hAnsi="Times New Roman" w:eastAsia="仿宋_GB2312" w:cs="Times New Roman"/>
          <w:sz w:val="32"/>
          <w:szCs w:val="32"/>
        </w:rPr>
        <w:t>承担。</w:t>
      </w:r>
      <w:r>
        <w:rPr>
          <w:rFonts w:hint="default" w:ascii="Times New Roman" w:hAnsi="Times New Roman" w:eastAsia="仿宋_GB2312" w:cs="Times New Roman"/>
          <w:sz w:val="32"/>
          <w:szCs w:val="32"/>
          <w:lang w:eastAsia="zh-CN"/>
        </w:rPr>
        <w:t>任何组织和个人不得截留、挤占和挪用。</w:t>
      </w:r>
    </w:p>
    <w:p w14:paraId="1AED022D">
      <w:pPr>
        <w:keepNext w:val="0"/>
        <w:keepLines w:val="0"/>
        <w:pageBreakBefore w:val="0"/>
        <w:widowControl w:val="0"/>
        <w:numPr>
          <w:ilvl w:val="0"/>
          <w:numId w:val="0"/>
        </w:numPr>
        <w:kinsoku/>
        <w:wordWrap/>
        <w:overflowPunct/>
        <w:topLinePunct w:val="0"/>
        <w:autoSpaceDE/>
        <w:autoSpaceDN/>
        <w:bidi w:val="0"/>
        <w:spacing w:line="576" w:lineRule="exact"/>
        <w:ind w:leftChars="0"/>
        <w:jc w:val="center"/>
        <w:textAlignment w:val="auto"/>
        <w:rPr>
          <w:rFonts w:hint="default" w:ascii="Times New Roman" w:hAnsi="Times New Roman" w:eastAsia="仿宋_GB2312" w:cs="Times New Roman"/>
          <w:sz w:val="32"/>
          <w:szCs w:val="32"/>
          <w:shd w:val="clear" w:color="auto" w:fill="auto"/>
        </w:rPr>
      </w:pPr>
      <w:r>
        <w:rPr>
          <w:rFonts w:hint="default" w:ascii="Times New Roman" w:hAnsi="Times New Roman" w:eastAsia="黑体" w:cs="Times New Roman"/>
          <w:sz w:val="32"/>
          <w:szCs w:val="32"/>
          <w:shd w:val="clear" w:color="auto" w:fill="auto"/>
          <w:lang w:eastAsia="zh-CN"/>
        </w:rPr>
        <w:t>第五章</w:t>
      </w:r>
      <w:r>
        <w:rPr>
          <w:rFonts w:hint="default" w:ascii="Times New Roman" w:hAnsi="Times New Roman" w:eastAsia="黑体" w:cs="Times New Roman"/>
          <w:sz w:val="32"/>
          <w:szCs w:val="32"/>
          <w:shd w:val="clear" w:color="auto" w:fill="auto"/>
          <w:lang w:val="en-US" w:eastAsia="zh-CN"/>
        </w:rPr>
        <w:t xml:space="preserve"> </w:t>
      </w:r>
      <w:r>
        <w:rPr>
          <w:rFonts w:hint="default" w:ascii="Times New Roman" w:hAnsi="Times New Roman" w:eastAsia="黑体" w:cs="Times New Roman"/>
          <w:sz w:val="32"/>
          <w:szCs w:val="32"/>
          <w:shd w:val="clear" w:color="auto" w:fill="auto"/>
          <w:lang w:eastAsia="zh-CN"/>
        </w:rPr>
        <w:t>资金</w:t>
      </w:r>
      <w:r>
        <w:rPr>
          <w:rFonts w:hint="default" w:ascii="Times New Roman" w:hAnsi="Times New Roman" w:eastAsia="黑体" w:cs="Times New Roman"/>
          <w:sz w:val="32"/>
          <w:szCs w:val="32"/>
          <w:shd w:val="clear" w:color="auto" w:fill="auto"/>
        </w:rPr>
        <w:t>发放</w:t>
      </w:r>
    </w:p>
    <w:p w14:paraId="7B8AEC0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rPr>
        <w:t>第</w:t>
      </w:r>
      <w:r>
        <w:rPr>
          <w:rFonts w:hint="eastAsia" w:ascii="Times New Roman" w:hAnsi="Times New Roman" w:eastAsia="仿宋_GB2312" w:cs="Times New Roman"/>
          <w:color w:val="auto"/>
          <w:sz w:val="32"/>
          <w:szCs w:val="32"/>
          <w:u w:val="none"/>
          <w:shd w:val="clear" w:color="auto" w:fill="auto"/>
          <w:lang w:eastAsia="zh-CN"/>
        </w:rPr>
        <w:t>十</w:t>
      </w:r>
      <w:r>
        <w:rPr>
          <w:rFonts w:hint="default" w:ascii="Times New Roman" w:hAnsi="Times New Roman" w:eastAsia="仿宋_GB2312" w:cs="Times New Roman"/>
          <w:color w:val="auto"/>
          <w:sz w:val="32"/>
          <w:szCs w:val="32"/>
          <w:u w:val="none"/>
          <w:shd w:val="clear" w:color="auto" w:fill="auto"/>
        </w:rPr>
        <w:t>条</w:t>
      </w:r>
      <w:r>
        <w:rPr>
          <w:rFonts w:hint="default" w:ascii="Times New Roman" w:hAnsi="Times New Roman" w:eastAsia="仿宋_GB2312" w:cs="Times New Roman"/>
          <w:color w:val="auto"/>
          <w:sz w:val="32"/>
          <w:szCs w:val="32"/>
          <w:u w:val="none"/>
          <w:shd w:val="clear" w:color="auto" w:fill="auto"/>
          <w:lang w:val="en-US" w:eastAsia="zh-CN"/>
        </w:rPr>
        <w:t xml:space="preserve">  细化被征地农民身份登记、补贴发放风控规则，确保缴费补贴按照人员名单落实到位。</w:t>
      </w:r>
      <w:r>
        <w:rPr>
          <w:rFonts w:hint="default" w:ascii="Times New Roman" w:hAnsi="Times New Roman" w:eastAsia="仿宋_GB2312" w:cs="Times New Roman"/>
          <w:color w:val="auto"/>
          <w:sz w:val="32"/>
          <w:szCs w:val="32"/>
          <w:u w:val="none"/>
          <w:shd w:val="clear" w:color="auto" w:fill="auto"/>
          <w:lang w:eastAsia="zh-CN"/>
        </w:rPr>
        <w:t>符合条件被征地农民</w:t>
      </w:r>
      <w:r>
        <w:rPr>
          <w:rFonts w:hint="default" w:ascii="Times New Roman" w:hAnsi="Times New Roman" w:eastAsia="仿宋_GB2312" w:cs="Times New Roman"/>
          <w:b w:val="0"/>
          <w:bCs w:val="0"/>
          <w:color w:val="auto"/>
          <w:sz w:val="32"/>
          <w:szCs w:val="32"/>
          <w:u w:val="none"/>
          <w:shd w:val="clear" w:color="auto" w:fill="auto"/>
          <w:lang w:eastAsia="zh-CN"/>
        </w:rPr>
        <w:t>申领程序：</w:t>
      </w:r>
    </w:p>
    <w:p w14:paraId="3D4C6204">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（一）被征地农民以户为单位向所在村（居）委会提出申请，如实填报相关申请表单，并同步提供申请人身份证、户口簿原件及复印件、土地承包经营权证以及其他佐证材料。</w:t>
      </w:r>
    </w:p>
    <w:p w14:paraId="5876A15E">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（二）村（居）委会</w:t>
      </w:r>
      <w:r>
        <w:rPr>
          <w:rFonts w:hint="eastAsia" w:ascii="Times New Roman" w:hAnsi="Times New Roman" w:eastAsia="仿宋_GB2312" w:cs="Times New Roman"/>
          <w:b w:val="0"/>
          <w:bCs w:val="0"/>
          <w:color w:val="auto"/>
          <w:sz w:val="32"/>
          <w:szCs w:val="32"/>
          <w:u w:val="none"/>
          <w:shd w:val="clear" w:color="auto" w:fill="auto"/>
          <w:lang w:eastAsia="zh-CN"/>
        </w:rPr>
        <w:t>收</w:t>
      </w:r>
      <w:r>
        <w:rPr>
          <w:rFonts w:hint="default" w:ascii="Times New Roman" w:hAnsi="Times New Roman" w:eastAsia="仿宋_GB2312" w:cs="Times New Roman"/>
          <w:b w:val="0"/>
          <w:bCs w:val="0"/>
          <w:color w:val="auto"/>
          <w:sz w:val="32"/>
          <w:szCs w:val="32"/>
          <w:u w:val="none"/>
          <w:shd w:val="clear" w:color="auto" w:fill="auto"/>
          <w:lang w:eastAsia="zh-CN"/>
        </w:rPr>
        <w:t>到申请材料后对照政策条件对申请人参保资格开展初步审查核实，核实申请人土地被征收、人员身份等有关情况</w:t>
      </w:r>
      <w:r>
        <w:rPr>
          <w:rFonts w:hint="eastAsia" w:ascii="Times New Roman" w:hAnsi="Times New Roman" w:eastAsia="仿宋_GB2312" w:cs="Times New Roman"/>
          <w:b w:val="0"/>
          <w:bCs w:val="0"/>
          <w:color w:val="auto"/>
          <w:sz w:val="32"/>
          <w:szCs w:val="32"/>
          <w:u w:val="none"/>
          <w:shd w:val="clear" w:color="auto" w:fill="auto"/>
          <w:lang w:eastAsia="zh-CN"/>
        </w:rPr>
        <w:t>。</w:t>
      </w:r>
      <w:r>
        <w:rPr>
          <w:rFonts w:hint="default" w:ascii="Times New Roman" w:hAnsi="Times New Roman" w:eastAsia="仿宋_GB2312" w:cs="Times New Roman"/>
          <w:b w:val="0"/>
          <w:bCs w:val="0"/>
          <w:color w:val="auto"/>
          <w:sz w:val="32"/>
          <w:szCs w:val="32"/>
          <w:u w:val="none"/>
          <w:shd w:val="clear" w:color="auto" w:fill="auto"/>
          <w:lang w:eastAsia="zh-CN"/>
        </w:rPr>
        <w:t>初审完成后，组织召开村民代表会议确定参保人员名单，在村内张榜公示，主动接受群众监督</w:t>
      </w:r>
      <w:r>
        <w:rPr>
          <w:rFonts w:hint="eastAsia" w:ascii="Times New Roman" w:hAnsi="Times New Roman" w:eastAsia="仿宋_GB2312" w:cs="Times New Roman"/>
          <w:b w:val="0"/>
          <w:bCs w:val="0"/>
          <w:color w:val="auto"/>
          <w:sz w:val="32"/>
          <w:szCs w:val="32"/>
          <w:u w:val="none"/>
          <w:shd w:val="clear" w:color="auto" w:fill="auto"/>
          <w:lang w:eastAsia="zh-CN"/>
        </w:rPr>
        <w:t>，</w:t>
      </w:r>
      <w:r>
        <w:rPr>
          <w:rFonts w:hint="default" w:ascii="Times New Roman" w:hAnsi="Times New Roman" w:eastAsia="仿宋_GB2312" w:cs="Times New Roman"/>
          <w:b w:val="0"/>
          <w:bCs w:val="0"/>
          <w:color w:val="auto"/>
          <w:sz w:val="32"/>
          <w:szCs w:val="32"/>
          <w:u w:val="none"/>
          <w:shd w:val="clear" w:color="auto" w:fill="auto"/>
          <w:lang w:eastAsia="zh-CN"/>
        </w:rPr>
        <w:t>公示期不少于7天。</w:t>
      </w:r>
    </w:p>
    <w:p w14:paraId="121319C9">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（三）公示无异议后，村（居）委会将名单报乡镇人民政府（街道办事处）复审。乡镇（</w:t>
      </w:r>
      <w:r>
        <w:rPr>
          <w:rFonts w:hint="default" w:ascii="Times New Roman" w:hAnsi="Times New Roman" w:eastAsia="仿宋_GB2312" w:cs="Times New Roman"/>
          <w:b w:val="0"/>
          <w:bCs w:val="0"/>
          <w:color w:val="auto"/>
          <w:sz w:val="32"/>
          <w:szCs w:val="32"/>
          <w:u w:val="none"/>
          <w:shd w:val="clear" w:color="auto" w:fill="auto"/>
          <w:lang w:val="en-US" w:eastAsia="zh-CN"/>
        </w:rPr>
        <w:t>街道</w:t>
      </w:r>
      <w:r>
        <w:rPr>
          <w:rFonts w:hint="default" w:ascii="Times New Roman" w:hAnsi="Times New Roman" w:eastAsia="仿宋_GB2312" w:cs="Times New Roman"/>
          <w:b w:val="0"/>
          <w:bCs w:val="0"/>
          <w:color w:val="auto"/>
          <w:sz w:val="32"/>
          <w:szCs w:val="32"/>
          <w:u w:val="none"/>
          <w:shd w:val="clear" w:color="auto" w:fill="auto"/>
          <w:lang w:eastAsia="zh-CN"/>
        </w:rPr>
        <w:t>）政府会同</w:t>
      </w:r>
      <w:r>
        <w:rPr>
          <w:rFonts w:hint="eastAsia" w:ascii="Times New Roman" w:hAnsi="Times New Roman" w:eastAsia="仿宋_GB2312" w:cs="Times New Roman"/>
          <w:b w:val="0"/>
          <w:bCs w:val="0"/>
          <w:color w:val="auto"/>
          <w:sz w:val="32"/>
          <w:szCs w:val="32"/>
          <w:u w:val="none"/>
          <w:shd w:val="clear" w:color="auto" w:fill="auto"/>
          <w:lang w:eastAsia="zh-CN"/>
        </w:rPr>
        <w:t>市</w:t>
      </w:r>
      <w:r>
        <w:rPr>
          <w:rFonts w:hint="default" w:ascii="Times New Roman" w:hAnsi="Times New Roman" w:eastAsia="仿宋_GB2312" w:cs="Times New Roman"/>
          <w:b w:val="0"/>
          <w:bCs w:val="0"/>
          <w:color w:val="auto"/>
          <w:sz w:val="32"/>
          <w:szCs w:val="32"/>
          <w:u w:val="none"/>
          <w:shd w:val="clear" w:color="auto" w:fill="auto"/>
          <w:lang w:eastAsia="zh-CN"/>
        </w:rPr>
        <w:t>农业农村</w:t>
      </w:r>
      <w:r>
        <w:rPr>
          <w:rFonts w:hint="eastAsia" w:ascii="Times New Roman" w:hAnsi="Times New Roman" w:eastAsia="仿宋_GB2312" w:cs="Times New Roman"/>
          <w:b w:val="0"/>
          <w:bCs w:val="0"/>
          <w:color w:val="auto"/>
          <w:sz w:val="32"/>
          <w:szCs w:val="32"/>
          <w:u w:val="none"/>
          <w:shd w:val="clear" w:color="auto" w:fill="auto"/>
          <w:lang w:eastAsia="zh-CN"/>
        </w:rPr>
        <w:t>局</w:t>
      </w:r>
      <w:r>
        <w:rPr>
          <w:rFonts w:hint="default" w:ascii="Times New Roman" w:hAnsi="Times New Roman" w:eastAsia="仿宋_GB2312" w:cs="Times New Roman"/>
          <w:b w:val="0"/>
          <w:bCs w:val="0"/>
          <w:color w:val="auto"/>
          <w:sz w:val="32"/>
          <w:szCs w:val="32"/>
          <w:u w:val="none"/>
          <w:shd w:val="clear" w:color="auto" w:fill="auto"/>
          <w:lang w:eastAsia="zh-CN"/>
        </w:rPr>
        <w:t>对被征地农民农村土地承包经营权和农村集体经济组织成员身份进行审核，并将审核通过的人员名单报</w:t>
      </w:r>
      <w:r>
        <w:rPr>
          <w:rFonts w:hint="default" w:ascii="Times New Roman" w:hAnsi="Times New Roman" w:eastAsia="仿宋_GB2312" w:cs="Times New Roman"/>
          <w:sz w:val="32"/>
          <w:szCs w:val="32"/>
          <w:u w:val="none"/>
          <w:shd w:val="clear" w:color="auto" w:fill="auto"/>
          <w:lang w:eastAsia="zh-CN"/>
        </w:rPr>
        <w:t>市</w:t>
      </w:r>
      <w:r>
        <w:rPr>
          <w:rFonts w:hint="default" w:ascii="Times New Roman" w:hAnsi="Times New Roman" w:eastAsia="仿宋_GB2312" w:cs="Times New Roman"/>
          <w:sz w:val="32"/>
          <w:szCs w:val="32"/>
          <w:u w:val="none"/>
          <w:shd w:val="clear" w:color="auto" w:fill="auto"/>
        </w:rPr>
        <w:t>社会保险事业管理局</w:t>
      </w:r>
      <w:r>
        <w:rPr>
          <w:rFonts w:hint="default" w:ascii="Times New Roman" w:hAnsi="Times New Roman" w:eastAsia="仿宋_GB2312" w:cs="Times New Roman"/>
          <w:b w:val="0"/>
          <w:bCs w:val="0"/>
          <w:color w:val="auto"/>
          <w:sz w:val="32"/>
          <w:szCs w:val="32"/>
          <w:u w:val="none"/>
          <w:shd w:val="clear" w:color="auto" w:fill="auto"/>
          <w:lang w:eastAsia="zh-CN"/>
        </w:rPr>
        <w:t>查询参保情况，组织未参保的被征地农民参保缴费。将由经办人签字，单位加盖公章的符合参加基本养老保险缴费补贴对象名单</w:t>
      </w:r>
      <w:r>
        <w:rPr>
          <w:rFonts w:hint="eastAsia" w:ascii="Times New Roman" w:hAnsi="Times New Roman" w:eastAsia="仿宋_GB2312" w:cs="Times New Roman"/>
          <w:b w:val="0"/>
          <w:bCs w:val="0"/>
          <w:color w:val="auto"/>
          <w:sz w:val="32"/>
          <w:szCs w:val="32"/>
          <w:u w:val="none"/>
          <w:shd w:val="clear" w:color="auto" w:fill="auto"/>
          <w:lang w:eastAsia="zh-CN"/>
        </w:rPr>
        <w:t>报送</w:t>
      </w:r>
      <w:r>
        <w:rPr>
          <w:rFonts w:hint="default" w:ascii="Times New Roman" w:hAnsi="Times New Roman" w:eastAsia="仿宋_GB2312" w:cs="Times New Roman"/>
          <w:b w:val="0"/>
          <w:bCs w:val="0"/>
          <w:color w:val="auto"/>
          <w:sz w:val="32"/>
          <w:szCs w:val="32"/>
          <w:u w:val="none"/>
          <w:shd w:val="clear" w:color="auto" w:fill="auto"/>
          <w:lang w:eastAsia="zh-CN"/>
        </w:rPr>
        <w:t>市自然资源局。</w:t>
      </w:r>
    </w:p>
    <w:p w14:paraId="119B8698">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（四）市自然资源局对乡镇（</w:t>
      </w:r>
      <w:r>
        <w:rPr>
          <w:rFonts w:hint="default" w:ascii="Times New Roman" w:hAnsi="Times New Roman" w:eastAsia="仿宋_GB2312" w:cs="Times New Roman"/>
          <w:b w:val="0"/>
          <w:bCs w:val="0"/>
          <w:color w:val="auto"/>
          <w:sz w:val="32"/>
          <w:szCs w:val="32"/>
          <w:u w:val="none"/>
          <w:shd w:val="clear" w:color="auto" w:fill="auto"/>
          <w:lang w:val="en-US" w:eastAsia="zh-CN"/>
        </w:rPr>
        <w:t>街道</w:t>
      </w:r>
      <w:r>
        <w:rPr>
          <w:rFonts w:hint="default" w:ascii="Times New Roman" w:hAnsi="Times New Roman" w:eastAsia="仿宋_GB2312" w:cs="Times New Roman"/>
          <w:b w:val="0"/>
          <w:bCs w:val="0"/>
          <w:color w:val="auto"/>
          <w:sz w:val="32"/>
          <w:szCs w:val="32"/>
          <w:u w:val="none"/>
          <w:shd w:val="clear" w:color="auto" w:fill="auto"/>
          <w:lang w:eastAsia="zh-CN"/>
        </w:rPr>
        <w:t>）政府送审的符合参加基本养老保险缴费补贴对象名单进行信息核定，对名单人员的户籍、土地等关键信息进行逐一核查，确保信息真实准确</w:t>
      </w:r>
      <w:r>
        <w:rPr>
          <w:rFonts w:hint="eastAsia" w:ascii="Times New Roman" w:hAnsi="Times New Roman" w:eastAsia="仿宋_GB2312" w:cs="Times New Roman"/>
          <w:b w:val="0"/>
          <w:bCs w:val="0"/>
          <w:color w:val="auto"/>
          <w:sz w:val="32"/>
          <w:szCs w:val="32"/>
          <w:u w:val="none"/>
          <w:shd w:val="clear" w:color="auto" w:fill="auto"/>
          <w:lang w:eastAsia="zh-CN"/>
        </w:rPr>
        <w:t>后</w:t>
      </w:r>
      <w:r>
        <w:rPr>
          <w:rFonts w:hint="default" w:ascii="Times New Roman" w:hAnsi="Times New Roman" w:eastAsia="仿宋_GB2312" w:cs="Times New Roman"/>
          <w:b w:val="0"/>
          <w:bCs w:val="0"/>
          <w:color w:val="auto"/>
          <w:sz w:val="32"/>
          <w:szCs w:val="32"/>
          <w:u w:val="none"/>
          <w:shd w:val="clear" w:color="auto" w:fill="auto"/>
          <w:lang w:eastAsia="zh-CN"/>
        </w:rPr>
        <w:t>报送</w:t>
      </w:r>
      <w:r>
        <w:rPr>
          <w:rFonts w:hint="eastAsia" w:ascii="Times New Roman" w:hAnsi="Times New Roman" w:eastAsia="仿宋_GB2312" w:cs="Times New Roman"/>
          <w:b w:val="0"/>
          <w:bCs w:val="0"/>
          <w:color w:val="auto"/>
          <w:sz w:val="32"/>
          <w:szCs w:val="32"/>
          <w:u w:val="none"/>
          <w:shd w:val="clear" w:color="auto" w:fill="auto"/>
          <w:lang w:eastAsia="zh-CN"/>
        </w:rPr>
        <w:t>至</w:t>
      </w:r>
      <w:r>
        <w:rPr>
          <w:rFonts w:hint="default" w:ascii="Times New Roman" w:hAnsi="Times New Roman" w:eastAsia="仿宋_GB2312" w:cs="Times New Roman"/>
          <w:b w:val="0"/>
          <w:bCs w:val="0"/>
          <w:color w:val="auto"/>
          <w:sz w:val="32"/>
          <w:szCs w:val="32"/>
          <w:u w:val="none"/>
          <w:shd w:val="clear" w:color="auto" w:fill="auto"/>
          <w:lang w:eastAsia="zh-CN"/>
        </w:rPr>
        <w:t>市人力资源和社会保障局。</w:t>
      </w:r>
    </w:p>
    <w:p w14:paraId="29B9C364">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（五）市人力资源和社会保障局依据市自然资源局报送的材料，编制《被征地农民社会保障费用需求计划表》和《征地社会保障资金落实审批表》，送市财政局审核。</w:t>
      </w:r>
    </w:p>
    <w:p w14:paraId="6139C62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（六）市财政局审核通过市人力资源和社会保障局报送材料后，及时将缴费补贴资金纳入指定的</w:t>
      </w:r>
      <w:r>
        <w:rPr>
          <w:rFonts w:hint="eastAsia" w:ascii="Times New Roman" w:hAnsi="Times New Roman" w:eastAsia="仿宋_GB2312" w:cs="Times New Roman"/>
          <w:b w:val="0"/>
          <w:bCs w:val="0"/>
          <w:color w:val="auto"/>
          <w:sz w:val="32"/>
          <w:szCs w:val="32"/>
          <w:u w:val="none"/>
          <w:shd w:val="clear" w:color="auto" w:fill="auto"/>
          <w:lang w:eastAsia="zh-CN"/>
        </w:rPr>
        <w:t>账</w:t>
      </w:r>
      <w:r>
        <w:rPr>
          <w:rFonts w:hint="default" w:ascii="Times New Roman" w:hAnsi="Times New Roman" w:eastAsia="仿宋_GB2312" w:cs="Times New Roman"/>
          <w:b w:val="0"/>
          <w:bCs w:val="0"/>
          <w:color w:val="auto"/>
          <w:sz w:val="32"/>
          <w:szCs w:val="32"/>
          <w:u w:val="none"/>
          <w:shd w:val="clear" w:color="auto" w:fill="auto"/>
          <w:lang w:eastAsia="zh-CN"/>
        </w:rPr>
        <w:t>户管理，在征地前将缴费补贴缴入</w:t>
      </w:r>
      <w:r>
        <w:rPr>
          <w:rFonts w:hint="default" w:ascii="Times New Roman" w:hAnsi="Times New Roman" w:eastAsia="仿宋_GB2312" w:cs="Times New Roman"/>
          <w:sz w:val="32"/>
          <w:szCs w:val="32"/>
          <w:u w:val="none"/>
          <w:shd w:val="clear" w:color="auto" w:fill="auto"/>
          <w:lang w:eastAsia="zh-CN"/>
        </w:rPr>
        <w:t>市</w:t>
      </w:r>
      <w:r>
        <w:rPr>
          <w:rFonts w:hint="default" w:ascii="Times New Roman" w:hAnsi="Times New Roman" w:eastAsia="仿宋_GB2312" w:cs="Times New Roman"/>
          <w:sz w:val="32"/>
          <w:szCs w:val="32"/>
          <w:u w:val="none"/>
          <w:shd w:val="clear" w:color="auto" w:fill="auto"/>
        </w:rPr>
        <w:t>社会保险事业管理局</w:t>
      </w:r>
      <w:r>
        <w:rPr>
          <w:rFonts w:hint="default" w:ascii="Times New Roman" w:hAnsi="Times New Roman" w:eastAsia="仿宋_GB2312" w:cs="Times New Roman"/>
          <w:b w:val="0"/>
          <w:bCs w:val="0"/>
          <w:color w:val="auto"/>
          <w:sz w:val="32"/>
          <w:szCs w:val="32"/>
          <w:u w:val="none"/>
          <w:shd w:val="clear" w:color="auto" w:fill="auto"/>
          <w:lang w:eastAsia="zh-CN"/>
        </w:rPr>
        <w:t>的基金账户。缴费补贴资金到位后，</w:t>
      </w:r>
      <w:r>
        <w:rPr>
          <w:rFonts w:hint="default" w:ascii="Times New Roman" w:hAnsi="Times New Roman" w:eastAsia="仿宋_GB2312" w:cs="Times New Roman"/>
          <w:sz w:val="32"/>
          <w:szCs w:val="32"/>
          <w:u w:val="none"/>
          <w:shd w:val="clear" w:color="auto" w:fill="auto"/>
          <w:lang w:eastAsia="zh-CN"/>
        </w:rPr>
        <w:t>市</w:t>
      </w:r>
      <w:r>
        <w:rPr>
          <w:rFonts w:hint="default" w:ascii="Times New Roman" w:hAnsi="Times New Roman" w:eastAsia="仿宋_GB2312" w:cs="Times New Roman"/>
          <w:sz w:val="32"/>
          <w:szCs w:val="32"/>
          <w:u w:val="none"/>
          <w:shd w:val="clear" w:color="auto" w:fill="auto"/>
        </w:rPr>
        <w:t>社会保险事业管理局</w:t>
      </w:r>
      <w:r>
        <w:rPr>
          <w:rFonts w:hint="default" w:ascii="Times New Roman" w:hAnsi="Times New Roman" w:eastAsia="仿宋_GB2312" w:cs="Times New Roman"/>
          <w:b w:val="0"/>
          <w:bCs w:val="0"/>
          <w:color w:val="auto"/>
          <w:sz w:val="32"/>
          <w:szCs w:val="32"/>
          <w:u w:val="none"/>
          <w:shd w:val="clear" w:color="auto" w:fill="auto"/>
          <w:lang w:eastAsia="zh-CN"/>
        </w:rPr>
        <w:t>向市人力资源和社会保障局提供相关凭证。</w:t>
      </w:r>
    </w:p>
    <w:p w14:paraId="403B06DA">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val="0"/>
          <w:bCs w:val="0"/>
          <w:color w:val="auto"/>
          <w:sz w:val="32"/>
          <w:szCs w:val="32"/>
          <w:u w:val="none"/>
          <w:shd w:val="clear" w:color="auto" w:fill="auto"/>
          <w:lang w:eastAsia="zh-CN"/>
        </w:rPr>
      </w:pPr>
      <w:r>
        <w:rPr>
          <w:rFonts w:hint="default" w:ascii="Times New Roman" w:hAnsi="Times New Roman" w:eastAsia="仿宋_GB2312" w:cs="Times New Roman"/>
          <w:b w:val="0"/>
          <w:bCs w:val="0"/>
          <w:color w:val="auto"/>
          <w:sz w:val="32"/>
          <w:szCs w:val="32"/>
          <w:u w:val="none"/>
          <w:shd w:val="clear" w:color="auto" w:fill="auto"/>
          <w:lang w:eastAsia="zh-CN"/>
        </w:rPr>
        <w:t>（七）市人力资源和社会保障局整理汇</w:t>
      </w:r>
      <w:r>
        <w:rPr>
          <w:rFonts w:hint="eastAsia" w:ascii="Times New Roman" w:hAnsi="Times New Roman" w:eastAsia="仿宋_GB2312" w:cs="Times New Roman"/>
          <w:b w:val="0"/>
          <w:bCs w:val="0"/>
          <w:color w:val="auto"/>
          <w:sz w:val="32"/>
          <w:szCs w:val="32"/>
          <w:u w:val="none"/>
          <w:shd w:val="clear" w:color="auto" w:fill="auto"/>
          <w:lang w:eastAsia="zh-CN"/>
        </w:rPr>
        <w:t>总</w:t>
      </w:r>
      <w:r>
        <w:rPr>
          <w:rFonts w:hint="default" w:ascii="Times New Roman" w:hAnsi="Times New Roman" w:eastAsia="仿宋_GB2312" w:cs="Times New Roman"/>
          <w:b w:val="0"/>
          <w:bCs w:val="0"/>
          <w:color w:val="auto"/>
          <w:sz w:val="32"/>
          <w:szCs w:val="32"/>
          <w:u w:val="none"/>
          <w:shd w:val="clear" w:color="auto" w:fill="auto"/>
          <w:lang w:eastAsia="zh-CN"/>
        </w:rPr>
        <w:t>被征地农民</w:t>
      </w:r>
      <w:r>
        <w:rPr>
          <w:rFonts w:hint="eastAsia" w:ascii="Times New Roman" w:hAnsi="Times New Roman" w:eastAsia="仿宋_GB2312" w:cs="Times New Roman"/>
          <w:b w:val="0"/>
          <w:bCs w:val="0"/>
          <w:color w:val="auto"/>
          <w:sz w:val="32"/>
          <w:szCs w:val="32"/>
          <w:u w:val="none"/>
          <w:shd w:val="clear" w:color="auto" w:fill="auto"/>
          <w:lang w:eastAsia="zh-CN"/>
        </w:rPr>
        <w:t>基本</w:t>
      </w:r>
      <w:r>
        <w:rPr>
          <w:rFonts w:hint="default" w:ascii="Times New Roman" w:hAnsi="Times New Roman" w:eastAsia="仿宋_GB2312" w:cs="Times New Roman"/>
          <w:b w:val="0"/>
          <w:bCs w:val="0"/>
          <w:color w:val="auto"/>
          <w:sz w:val="32"/>
          <w:szCs w:val="32"/>
          <w:u w:val="none"/>
          <w:shd w:val="clear" w:color="auto" w:fill="auto"/>
          <w:lang w:eastAsia="zh-CN"/>
        </w:rPr>
        <w:t>养老保险</w:t>
      </w:r>
      <w:r>
        <w:rPr>
          <w:rFonts w:hint="eastAsia" w:ascii="Times New Roman" w:hAnsi="Times New Roman" w:eastAsia="仿宋_GB2312" w:cs="Times New Roman"/>
          <w:b w:val="0"/>
          <w:bCs w:val="0"/>
          <w:color w:val="auto"/>
          <w:sz w:val="32"/>
          <w:szCs w:val="32"/>
          <w:u w:val="none"/>
          <w:shd w:val="clear" w:color="auto" w:fill="auto"/>
          <w:lang w:eastAsia="zh-CN"/>
        </w:rPr>
        <w:t>缴费</w:t>
      </w:r>
      <w:r>
        <w:rPr>
          <w:rFonts w:hint="default" w:ascii="Times New Roman" w:hAnsi="Times New Roman" w:eastAsia="仿宋_GB2312" w:cs="Times New Roman"/>
          <w:b w:val="0"/>
          <w:bCs w:val="0"/>
          <w:color w:val="auto"/>
          <w:sz w:val="32"/>
          <w:szCs w:val="32"/>
          <w:u w:val="none"/>
          <w:shd w:val="clear" w:color="auto" w:fill="auto"/>
          <w:lang w:eastAsia="zh-CN"/>
        </w:rPr>
        <w:t>补贴相关材料后</w:t>
      </w:r>
      <w:r>
        <w:rPr>
          <w:rFonts w:hint="eastAsia" w:ascii="Times New Roman" w:hAnsi="Times New Roman" w:eastAsia="仿宋_GB2312" w:cs="Times New Roman"/>
          <w:b w:val="0"/>
          <w:bCs w:val="0"/>
          <w:color w:val="auto"/>
          <w:sz w:val="32"/>
          <w:szCs w:val="32"/>
          <w:u w:val="none"/>
          <w:shd w:val="clear" w:color="auto" w:fill="auto"/>
          <w:lang w:eastAsia="zh-CN"/>
        </w:rPr>
        <w:t>进行</w:t>
      </w:r>
      <w:r>
        <w:rPr>
          <w:rFonts w:hint="default" w:ascii="Times New Roman" w:hAnsi="Times New Roman" w:eastAsia="仿宋_GB2312" w:cs="Times New Roman"/>
          <w:b w:val="0"/>
          <w:bCs w:val="0"/>
          <w:color w:val="auto"/>
          <w:sz w:val="32"/>
          <w:szCs w:val="32"/>
          <w:u w:val="none"/>
          <w:shd w:val="clear" w:color="auto" w:fill="auto"/>
          <w:lang w:eastAsia="zh-CN"/>
        </w:rPr>
        <w:t>备案，同时将审批材料返还市自然资源局，由市自然资源局按照土地管理有关规定办理</w:t>
      </w:r>
      <w:r>
        <w:rPr>
          <w:rFonts w:hint="eastAsia" w:ascii="Times New Roman" w:hAnsi="Times New Roman" w:eastAsia="仿宋_GB2312" w:cs="Times New Roman"/>
          <w:b w:val="0"/>
          <w:bCs w:val="0"/>
          <w:color w:val="auto"/>
          <w:sz w:val="32"/>
          <w:szCs w:val="32"/>
          <w:u w:val="none"/>
          <w:shd w:val="clear" w:color="auto" w:fill="auto"/>
          <w:lang w:eastAsia="zh-CN"/>
        </w:rPr>
        <w:t>供</w:t>
      </w:r>
      <w:r>
        <w:rPr>
          <w:rFonts w:hint="default" w:ascii="Times New Roman" w:hAnsi="Times New Roman" w:eastAsia="仿宋_GB2312" w:cs="Times New Roman"/>
          <w:b w:val="0"/>
          <w:bCs w:val="0"/>
          <w:color w:val="auto"/>
          <w:sz w:val="32"/>
          <w:szCs w:val="32"/>
          <w:u w:val="none"/>
          <w:shd w:val="clear" w:color="auto" w:fill="auto"/>
          <w:lang w:eastAsia="zh-CN"/>
        </w:rPr>
        <w:t>地手续。</w:t>
      </w:r>
    </w:p>
    <w:p w14:paraId="07D44EAA">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bCs/>
          <w:color w:val="auto"/>
          <w:sz w:val="32"/>
          <w:szCs w:val="32"/>
          <w:u w:val="none"/>
          <w:shd w:val="clear" w:color="auto" w:fill="auto"/>
          <w:lang w:eastAsia="zh-CN"/>
        </w:rPr>
      </w:pPr>
      <w:r>
        <w:rPr>
          <w:rFonts w:hint="default" w:ascii="Times New Roman" w:hAnsi="Times New Roman" w:eastAsia="仿宋_GB2312" w:cs="Times New Roman"/>
          <w:color w:val="auto"/>
          <w:sz w:val="32"/>
          <w:szCs w:val="32"/>
          <w:u w:val="none"/>
          <w:shd w:val="clear" w:color="auto" w:fill="auto"/>
        </w:rPr>
        <w:t>第</w:t>
      </w:r>
      <w:r>
        <w:rPr>
          <w:rFonts w:hint="default" w:ascii="Times New Roman" w:hAnsi="Times New Roman" w:eastAsia="仿宋_GB2312" w:cs="Times New Roman"/>
          <w:color w:val="auto"/>
          <w:sz w:val="32"/>
          <w:szCs w:val="32"/>
          <w:u w:val="none"/>
          <w:shd w:val="clear" w:color="auto" w:fill="auto"/>
          <w:lang w:eastAsia="zh-CN"/>
        </w:rPr>
        <w:t>十</w:t>
      </w:r>
      <w:r>
        <w:rPr>
          <w:rFonts w:hint="eastAsia" w:ascii="Times New Roman" w:hAnsi="Times New Roman" w:eastAsia="仿宋_GB2312" w:cs="Times New Roman"/>
          <w:color w:val="auto"/>
          <w:sz w:val="32"/>
          <w:szCs w:val="32"/>
          <w:u w:val="none"/>
          <w:shd w:val="clear" w:color="auto" w:fill="auto"/>
          <w:lang w:eastAsia="zh-CN"/>
        </w:rPr>
        <w:t>一</w:t>
      </w:r>
      <w:r>
        <w:rPr>
          <w:rFonts w:hint="default" w:ascii="Times New Roman" w:hAnsi="Times New Roman" w:eastAsia="仿宋_GB2312" w:cs="Times New Roman"/>
          <w:color w:val="auto"/>
          <w:sz w:val="32"/>
          <w:szCs w:val="32"/>
          <w:u w:val="none"/>
          <w:shd w:val="clear" w:color="auto" w:fill="auto"/>
        </w:rPr>
        <w:t>条</w:t>
      </w:r>
      <w:r>
        <w:rPr>
          <w:rFonts w:hint="default" w:ascii="Times New Roman" w:hAnsi="Times New Roman" w:eastAsia="仿宋_GB2312" w:cs="Times New Roman"/>
          <w:color w:val="auto"/>
          <w:sz w:val="32"/>
          <w:szCs w:val="32"/>
          <w:u w:val="none"/>
          <w:shd w:val="clear" w:color="auto" w:fill="auto"/>
          <w:lang w:val="en-US" w:eastAsia="zh-CN"/>
        </w:rPr>
        <w:t xml:space="preserve">  </w:t>
      </w:r>
      <w:r>
        <w:rPr>
          <w:rFonts w:hint="default" w:ascii="Times New Roman" w:hAnsi="Times New Roman" w:eastAsia="仿宋_GB2312" w:cs="Times New Roman"/>
          <w:color w:val="auto"/>
          <w:sz w:val="32"/>
          <w:szCs w:val="32"/>
          <w:u w:val="none"/>
          <w:shd w:val="clear" w:color="auto" w:fill="auto"/>
        </w:rPr>
        <w:t>参加城乡居民基本养老保险的被征地农民，</w:t>
      </w:r>
      <w:r>
        <w:rPr>
          <w:rFonts w:hint="default" w:ascii="Times New Roman" w:hAnsi="Times New Roman" w:eastAsia="仿宋_GB2312" w:cs="Times New Roman"/>
          <w:sz w:val="32"/>
          <w:u w:val="none"/>
        </w:rPr>
        <w:t>缴费补贴</w:t>
      </w:r>
      <w:r>
        <w:rPr>
          <w:rFonts w:hint="default" w:ascii="Times New Roman" w:hAnsi="Times New Roman" w:eastAsia="仿宋_GB2312" w:cs="Times New Roman"/>
          <w:sz w:val="32"/>
          <w:u w:val="none"/>
          <w:lang w:eastAsia="zh-CN"/>
        </w:rPr>
        <w:t>一次性</w:t>
      </w:r>
      <w:r>
        <w:rPr>
          <w:rFonts w:hint="default" w:ascii="Times New Roman" w:hAnsi="Times New Roman" w:eastAsia="仿宋_GB2312" w:cs="Times New Roman"/>
          <w:sz w:val="32"/>
          <w:u w:val="none"/>
        </w:rPr>
        <w:t>计入</w:t>
      </w:r>
      <w:r>
        <w:rPr>
          <w:rFonts w:hint="default" w:ascii="Times New Roman" w:hAnsi="Times New Roman" w:eastAsia="仿宋_GB2312" w:cs="Times New Roman"/>
          <w:sz w:val="32"/>
          <w:u w:val="none"/>
          <w:lang w:eastAsia="zh-CN"/>
        </w:rPr>
        <w:t>城乡居民基本养老保险</w:t>
      </w:r>
      <w:r>
        <w:rPr>
          <w:rFonts w:hint="default" w:ascii="Times New Roman" w:hAnsi="Times New Roman" w:eastAsia="仿宋_GB2312" w:cs="Times New Roman"/>
          <w:sz w:val="32"/>
          <w:u w:val="none"/>
        </w:rPr>
        <w:t>个人账户</w:t>
      </w:r>
      <w:r>
        <w:rPr>
          <w:rFonts w:hint="default" w:ascii="Times New Roman" w:hAnsi="Times New Roman" w:eastAsia="仿宋_GB2312" w:cs="Times New Roman"/>
          <w:color w:val="auto"/>
          <w:sz w:val="32"/>
          <w:szCs w:val="32"/>
          <w:u w:val="none"/>
          <w:shd w:val="clear" w:color="auto" w:fill="auto"/>
        </w:rPr>
        <w:t>，合并形成新的个人账户储存额</w:t>
      </w:r>
      <w:r>
        <w:rPr>
          <w:rFonts w:hint="default" w:ascii="Times New Roman" w:hAnsi="Times New Roman" w:eastAsia="仿宋_GB2312" w:cs="Times New Roman"/>
          <w:b w:val="0"/>
          <w:bCs w:val="0"/>
          <w:color w:val="auto"/>
          <w:sz w:val="32"/>
          <w:szCs w:val="32"/>
          <w:u w:val="none"/>
          <w:shd w:val="clear" w:color="auto" w:fill="auto"/>
          <w:lang w:eastAsia="zh-CN"/>
        </w:rPr>
        <w:t>，按规定计息</w:t>
      </w:r>
      <w:r>
        <w:rPr>
          <w:rFonts w:hint="default" w:ascii="Times New Roman" w:hAnsi="Times New Roman" w:eastAsia="仿宋_GB2312" w:cs="Times New Roman"/>
          <w:b w:val="0"/>
          <w:bCs w:val="0"/>
          <w:color w:val="auto"/>
          <w:sz w:val="32"/>
          <w:szCs w:val="32"/>
          <w:u w:val="none"/>
          <w:shd w:val="clear" w:color="auto" w:fill="auto"/>
        </w:rPr>
        <w:t>。已领取城乡居民基本养老保险待遇的，由</w:t>
      </w:r>
      <w:r>
        <w:rPr>
          <w:rFonts w:hint="default" w:ascii="Times New Roman" w:hAnsi="Times New Roman" w:eastAsia="仿宋_GB2312" w:cs="Times New Roman"/>
          <w:b w:val="0"/>
          <w:bCs w:val="0"/>
          <w:color w:val="auto"/>
          <w:sz w:val="32"/>
          <w:szCs w:val="32"/>
          <w:u w:val="none"/>
          <w:shd w:val="clear" w:color="auto" w:fill="auto"/>
          <w:lang w:eastAsia="zh-CN"/>
        </w:rPr>
        <w:t>市</w:t>
      </w:r>
      <w:r>
        <w:rPr>
          <w:rFonts w:hint="default" w:ascii="Times New Roman" w:hAnsi="Times New Roman" w:eastAsia="仿宋_GB2312" w:cs="Times New Roman"/>
          <w:sz w:val="32"/>
          <w:szCs w:val="32"/>
          <w:shd w:val="clear" w:color="auto" w:fill="auto"/>
        </w:rPr>
        <w:t>社会保险事业管理局</w:t>
      </w:r>
      <w:r>
        <w:rPr>
          <w:rFonts w:hint="default" w:ascii="Times New Roman" w:hAnsi="Times New Roman" w:eastAsia="仿宋_GB2312" w:cs="Times New Roman"/>
          <w:color w:val="auto"/>
          <w:sz w:val="32"/>
          <w:szCs w:val="32"/>
          <w:u w:val="none"/>
          <w:shd w:val="clear" w:color="auto" w:fill="auto"/>
        </w:rPr>
        <w:t>将补贴资金</w:t>
      </w:r>
      <w:r>
        <w:rPr>
          <w:rFonts w:hint="default" w:ascii="Times New Roman" w:hAnsi="Times New Roman" w:eastAsia="仿宋_GB2312" w:cs="Times New Roman"/>
          <w:color w:val="auto"/>
          <w:sz w:val="32"/>
          <w:szCs w:val="32"/>
          <w:u w:val="none"/>
          <w:shd w:val="clear" w:color="auto" w:fill="auto"/>
          <w:lang w:eastAsia="zh-CN"/>
        </w:rPr>
        <w:t>一次性</w:t>
      </w:r>
      <w:r>
        <w:rPr>
          <w:rFonts w:hint="default" w:ascii="Times New Roman" w:hAnsi="Times New Roman" w:eastAsia="仿宋_GB2312" w:cs="Times New Roman"/>
          <w:color w:val="auto"/>
          <w:sz w:val="32"/>
          <w:szCs w:val="32"/>
          <w:u w:val="none"/>
          <w:shd w:val="clear" w:color="auto" w:fill="auto"/>
        </w:rPr>
        <w:t>计入个人账户，重新核定城乡居民基本养老保险</w:t>
      </w:r>
      <w:r>
        <w:rPr>
          <w:rFonts w:hint="eastAsia" w:ascii="Times New Roman" w:hAnsi="Times New Roman" w:eastAsia="仿宋_GB2312" w:cs="Times New Roman"/>
          <w:color w:val="auto"/>
          <w:sz w:val="32"/>
          <w:szCs w:val="32"/>
          <w:u w:val="none"/>
          <w:shd w:val="clear" w:color="auto" w:fill="auto"/>
          <w:lang w:eastAsia="zh-CN"/>
        </w:rPr>
        <w:t>待遇</w:t>
      </w:r>
      <w:r>
        <w:rPr>
          <w:rFonts w:hint="default" w:ascii="Times New Roman" w:hAnsi="Times New Roman" w:eastAsia="仿宋_GB2312" w:cs="Times New Roman"/>
          <w:color w:val="auto"/>
          <w:sz w:val="32"/>
          <w:szCs w:val="32"/>
          <w:u w:val="none"/>
          <w:shd w:val="clear" w:color="auto" w:fill="auto"/>
        </w:rPr>
        <w:t>标准，从次月起按新标准发放。参加</w:t>
      </w:r>
      <w:r>
        <w:rPr>
          <w:rFonts w:hint="default" w:ascii="Times New Roman" w:hAnsi="Times New Roman" w:eastAsia="仿宋_GB2312" w:cs="Times New Roman"/>
          <w:color w:val="auto"/>
          <w:sz w:val="32"/>
          <w:szCs w:val="32"/>
          <w:u w:val="none"/>
          <w:shd w:val="clear" w:color="auto" w:fill="auto"/>
          <w:lang w:eastAsia="zh-CN"/>
        </w:rPr>
        <w:t>城镇职工基本养老保险</w:t>
      </w:r>
      <w:r>
        <w:rPr>
          <w:rFonts w:hint="default" w:ascii="Times New Roman" w:hAnsi="Times New Roman" w:eastAsia="仿宋_GB2312" w:cs="Times New Roman"/>
          <w:color w:val="auto"/>
          <w:sz w:val="32"/>
          <w:szCs w:val="32"/>
          <w:u w:val="none"/>
          <w:shd w:val="clear" w:color="auto" w:fill="auto"/>
        </w:rPr>
        <w:t>的，</w:t>
      </w:r>
      <w:r>
        <w:rPr>
          <w:rFonts w:hint="default" w:ascii="Times New Roman" w:hAnsi="Times New Roman" w:eastAsia="仿宋_GB2312" w:cs="Times New Roman"/>
          <w:sz w:val="32"/>
          <w:u w:val="none"/>
        </w:rPr>
        <w:t>缴费补贴用于</w:t>
      </w:r>
      <w:r>
        <w:rPr>
          <w:rFonts w:hint="default" w:ascii="Times New Roman" w:hAnsi="Times New Roman" w:eastAsia="仿宋_GB2312" w:cs="Times New Roman"/>
          <w:sz w:val="32"/>
          <w:u w:val="none"/>
          <w:lang w:eastAsia="zh-CN"/>
        </w:rPr>
        <w:t>补贴</w:t>
      </w:r>
      <w:r>
        <w:rPr>
          <w:rFonts w:hint="default" w:ascii="Times New Roman" w:hAnsi="Times New Roman" w:eastAsia="仿宋_GB2312" w:cs="Times New Roman"/>
          <w:sz w:val="32"/>
          <w:u w:val="none"/>
        </w:rPr>
        <w:t>本人参保缴费</w:t>
      </w:r>
      <w:r>
        <w:rPr>
          <w:rFonts w:hint="default" w:ascii="Times New Roman" w:hAnsi="Times New Roman" w:eastAsia="仿宋_GB2312" w:cs="Times New Roman"/>
          <w:sz w:val="32"/>
          <w:u w:val="none"/>
          <w:lang w:eastAsia="zh-CN"/>
        </w:rPr>
        <w:t>，原则上</w:t>
      </w:r>
      <w:r>
        <w:rPr>
          <w:rFonts w:hint="default" w:ascii="Times New Roman" w:hAnsi="Times New Roman" w:eastAsia="仿宋_GB2312" w:cs="Times New Roman"/>
          <w:sz w:val="32"/>
          <w:u w:val="none"/>
        </w:rPr>
        <w:t>将缴费补贴发至</w:t>
      </w:r>
      <w:r>
        <w:rPr>
          <w:rFonts w:hint="default" w:ascii="Times New Roman" w:hAnsi="Times New Roman" w:eastAsia="仿宋_GB2312" w:cs="Times New Roman"/>
          <w:sz w:val="32"/>
          <w:u w:val="none"/>
          <w:lang w:eastAsia="zh-CN"/>
        </w:rPr>
        <w:t>本</w:t>
      </w:r>
      <w:r>
        <w:rPr>
          <w:rFonts w:hint="default" w:ascii="Times New Roman" w:hAnsi="Times New Roman" w:eastAsia="仿宋_GB2312" w:cs="Times New Roman"/>
          <w:sz w:val="32"/>
          <w:u w:val="none"/>
        </w:rPr>
        <w:t>人，优先通过社会保障卡发放。</w:t>
      </w:r>
    </w:p>
    <w:p w14:paraId="28AEDB30">
      <w:pPr>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sz w:val="32"/>
          <w:szCs w:val="32"/>
          <w:shd w:val="clear" w:color="auto" w:fill="auto"/>
        </w:rPr>
      </w:pPr>
      <w:r>
        <w:rPr>
          <w:rFonts w:hint="default" w:ascii="Times New Roman" w:hAnsi="Times New Roman" w:eastAsia="黑体" w:cs="Times New Roman"/>
          <w:sz w:val="32"/>
          <w:szCs w:val="32"/>
          <w:shd w:val="clear" w:color="auto" w:fill="auto"/>
        </w:rPr>
        <w:t>第</w:t>
      </w:r>
      <w:r>
        <w:rPr>
          <w:rFonts w:hint="default" w:ascii="Times New Roman" w:hAnsi="Times New Roman" w:eastAsia="黑体" w:cs="Times New Roman"/>
          <w:sz w:val="32"/>
          <w:szCs w:val="32"/>
          <w:shd w:val="clear" w:color="auto" w:fill="auto"/>
          <w:lang w:eastAsia="zh-CN"/>
        </w:rPr>
        <w:t>六</w:t>
      </w:r>
      <w:r>
        <w:rPr>
          <w:rFonts w:hint="default" w:ascii="Times New Roman" w:hAnsi="Times New Roman" w:eastAsia="黑体" w:cs="Times New Roman"/>
          <w:sz w:val="32"/>
          <w:szCs w:val="32"/>
          <w:shd w:val="clear" w:color="auto" w:fill="auto"/>
        </w:rPr>
        <w:t>章 职责分工</w:t>
      </w:r>
    </w:p>
    <w:p w14:paraId="188F9FF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lang w:val="en-US" w:eastAsia="zh-CN"/>
        </w:rPr>
        <w:t>第十</w:t>
      </w:r>
      <w:r>
        <w:rPr>
          <w:rFonts w:hint="eastAsia" w:ascii="Times New Roman" w:hAnsi="Times New Roman" w:eastAsia="仿宋_GB2312" w:cs="Times New Roman"/>
          <w:color w:val="auto"/>
          <w:sz w:val="32"/>
          <w:szCs w:val="32"/>
          <w:u w:val="none"/>
          <w:shd w:val="clear" w:color="auto" w:fill="auto"/>
          <w:lang w:val="en-US" w:eastAsia="zh-CN"/>
        </w:rPr>
        <w:t>二</w:t>
      </w:r>
      <w:r>
        <w:rPr>
          <w:rFonts w:hint="default" w:ascii="Times New Roman" w:hAnsi="Times New Roman" w:eastAsia="仿宋_GB2312" w:cs="Times New Roman"/>
          <w:color w:val="auto"/>
          <w:sz w:val="32"/>
          <w:szCs w:val="32"/>
          <w:u w:val="none"/>
          <w:shd w:val="clear" w:color="auto" w:fill="auto"/>
          <w:lang w:val="en-US" w:eastAsia="zh-CN"/>
        </w:rPr>
        <w:t xml:space="preserve">条  </w:t>
      </w:r>
      <w:r>
        <w:rPr>
          <w:rFonts w:hint="default" w:ascii="Times New Roman" w:hAnsi="Times New Roman" w:eastAsia="仿宋_GB2312" w:cs="Times New Roman"/>
          <w:color w:val="auto"/>
          <w:sz w:val="32"/>
          <w:szCs w:val="32"/>
          <w:u w:val="none"/>
          <w:shd w:val="clear" w:color="auto" w:fill="auto"/>
          <w:lang w:eastAsia="zh-CN"/>
        </w:rPr>
        <w:t>市人力资源和社会保障局</w:t>
      </w:r>
      <w:r>
        <w:rPr>
          <w:rFonts w:hint="default" w:ascii="Times New Roman" w:hAnsi="Times New Roman" w:eastAsia="仿宋_GB2312" w:cs="Times New Roman"/>
          <w:color w:val="auto"/>
          <w:sz w:val="32"/>
          <w:szCs w:val="32"/>
          <w:u w:val="none"/>
          <w:shd w:val="clear" w:color="auto" w:fill="auto"/>
        </w:rPr>
        <w:t>负责</w:t>
      </w:r>
      <w:r>
        <w:rPr>
          <w:rFonts w:hint="default" w:ascii="Times New Roman" w:hAnsi="Times New Roman" w:eastAsia="仿宋_GB2312" w:cs="Times New Roman"/>
          <w:color w:val="auto"/>
          <w:sz w:val="32"/>
          <w:szCs w:val="32"/>
          <w:u w:val="none"/>
          <w:shd w:val="clear" w:color="auto" w:fill="auto"/>
          <w:lang w:eastAsia="zh-CN"/>
        </w:rPr>
        <w:t>统筹推进被征地农民参加基本养老保险缴费补贴，会同相关部门制定和完善被征地农民社会保障政策，做好综合</w:t>
      </w:r>
      <w:r>
        <w:rPr>
          <w:rFonts w:hint="default" w:ascii="Times New Roman" w:hAnsi="Times New Roman" w:eastAsia="仿宋_GB2312" w:cs="Times New Roman"/>
          <w:color w:val="auto"/>
          <w:sz w:val="32"/>
          <w:szCs w:val="32"/>
          <w:u w:val="none"/>
          <w:shd w:val="clear" w:color="auto" w:fill="auto"/>
        </w:rPr>
        <w:t>协调和</w:t>
      </w:r>
      <w:r>
        <w:rPr>
          <w:rFonts w:hint="default" w:ascii="Times New Roman" w:hAnsi="Times New Roman" w:eastAsia="仿宋_GB2312" w:cs="Times New Roman"/>
          <w:color w:val="auto"/>
          <w:sz w:val="32"/>
          <w:szCs w:val="32"/>
          <w:u w:val="none"/>
          <w:shd w:val="clear" w:color="auto" w:fill="auto"/>
          <w:lang w:eastAsia="zh-CN"/>
        </w:rPr>
        <w:t>备案</w:t>
      </w:r>
      <w:r>
        <w:rPr>
          <w:rFonts w:hint="default" w:ascii="Times New Roman" w:hAnsi="Times New Roman" w:eastAsia="仿宋_GB2312" w:cs="Times New Roman"/>
          <w:color w:val="auto"/>
          <w:sz w:val="32"/>
          <w:szCs w:val="32"/>
          <w:u w:val="none"/>
          <w:shd w:val="clear" w:color="auto" w:fill="auto"/>
        </w:rPr>
        <w:t>监督工作。确保缴费补贴政策规范实施、资金安全可控，保障被征地农民合法权益。</w:t>
      </w:r>
    </w:p>
    <w:p w14:paraId="2AC913C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color w:val="auto"/>
          <w:sz w:val="32"/>
          <w:szCs w:val="32"/>
          <w:u w:val="none"/>
          <w:shd w:val="clear" w:color="auto" w:fill="auto"/>
        </w:rPr>
        <w:t>自然资源</w:t>
      </w:r>
      <w:r>
        <w:rPr>
          <w:rFonts w:hint="default" w:ascii="Times New Roman" w:hAnsi="Times New Roman" w:eastAsia="仿宋_GB2312" w:cs="Times New Roman"/>
          <w:color w:val="auto"/>
          <w:sz w:val="32"/>
          <w:szCs w:val="32"/>
          <w:u w:val="none"/>
          <w:shd w:val="clear" w:color="auto" w:fill="auto"/>
          <w:lang w:eastAsia="zh-CN"/>
        </w:rPr>
        <w:t>局</w:t>
      </w:r>
      <w:r>
        <w:rPr>
          <w:rFonts w:hint="default" w:ascii="Times New Roman" w:hAnsi="Times New Roman" w:eastAsia="仿宋_GB2312" w:cs="Times New Roman"/>
          <w:color w:val="auto"/>
          <w:sz w:val="32"/>
          <w:szCs w:val="32"/>
          <w:u w:val="none"/>
          <w:shd w:val="clear" w:color="auto" w:fill="auto"/>
        </w:rPr>
        <w:t>负责对被征地农民</w:t>
      </w:r>
      <w:r>
        <w:rPr>
          <w:rFonts w:hint="default" w:ascii="Times New Roman" w:hAnsi="Times New Roman" w:eastAsia="仿宋_GB2312" w:cs="Times New Roman"/>
          <w:color w:val="auto"/>
          <w:sz w:val="32"/>
          <w:szCs w:val="32"/>
          <w:u w:val="none"/>
          <w:shd w:val="clear" w:color="auto" w:fill="auto"/>
          <w:lang w:eastAsia="zh-CN"/>
        </w:rPr>
        <w:t>的</w:t>
      </w:r>
      <w:r>
        <w:rPr>
          <w:rFonts w:hint="default" w:ascii="Times New Roman" w:hAnsi="Times New Roman" w:eastAsia="仿宋_GB2312" w:cs="Times New Roman"/>
          <w:color w:val="auto"/>
          <w:sz w:val="32"/>
          <w:szCs w:val="32"/>
          <w:u w:val="none"/>
          <w:shd w:val="clear" w:color="auto" w:fill="auto"/>
        </w:rPr>
        <w:t>人数</w:t>
      </w:r>
      <w:r>
        <w:rPr>
          <w:rFonts w:hint="default"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征地面积</w:t>
      </w:r>
      <w:r>
        <w:rPr>
          <w:rFonts w:hint="default" w:ascii="Times New Roman" w:hAnsi="Times New Roman" w:eastAsia="仿宋_GB2312" w:cs="Times New Roman"/>
          <w:color w:val="auto"/>
          <w:sz w:val="32"/>
          <w:szCs w:val="32"/>
          <w:u w:val="none"/>
          <w:shd w:val="clear" w:color="auto" w:fill="auto"/>
          <w:lang w:eastAsia="zh-CN"/>
        </w:rPr>
        <w:t>以及征收土地的合法性</w:t>
      </w:r>
      <w:r>
        <w:rPr>
          <w:rFonts w:hint="default" w:ascii="Times New Roman" w:hAnsi="Times New Roman" w:eastAsia="仿宋_GB2312" w:cs="Times New Roman"/>
          <w:color w:val="auto"/>
          <w:sz w:val="32"/>
          <w:szCs w:val="32"/>
          <w:u w:val="none"/>
          <w:shd w:val="clear" w:color="auto" w:fill="auto"/>
        </w:rPr>
        <w:t>进行审核，将被征地农民缴费补贴资金列入土地成本核算计入安置补助费；统筹协调</w:t>
      </w: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color w:val="auto"/>
          <w:sz w:val="32"/>
          <w:szCs w:val="32"/>
          <w:u w:val="none"/>
          <w:shd w:val="clear" w:color="auto" w:fill="auto"/>
        </w:rPr>
        <w:t>财政</w:t>
      </w:r>
      <w:r>
        <w:rPr>
          <w:rFonts w:hint="default" w:ascii="Times New Roman" w:hAnsi="Times New Roman" w:eastAsia="仿宋_GB2312" w:cs="Times New Roman"/>
          <w:color w:val="auto"/>
          <w:sz w:val="32"/>
          <w:szCs w:val="32"/>
          <w:u w:val="none"/>
          <w:shd w:val="clear" w:color="auto" w:fill="auto"/>
          <w:lang w:eastAsia="zh-CN"/>
        </w:rPr>
        <w:t>局</w:t>
      </w:r>
      <w:r>
        <w:rPr>
          <w:rFonts w:hint="default" w:ascii="Times New Roman" w:hAnsi="Times New Roman" w:eastAsia="仿宋_GB2312" w:cs="Times New Roman"/>
          <w:color w:val="auto"/>
          <w:sz w:val="32"/>
          <w:szCs w:val="32"/>
          <w:u w:val="none"/>
          <w:shd w:val="clear" w:color="auto" w:fill="auto"/>
        </w:rPr>
        <w:t>、</w:t>
      </w: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sz w:val="32"/>
          <w:szCs w:val="32"/>
          <w:shd w:val="clear" w:color="auto" w:fill="auto"/>
        </w:rPr>
        <w:t>社会保险事业管理局</w:t>
      </w:r>
      <w:r>
        <w:rPr>
          <w:rFonts w:hint="default" w:ascii="Times New Roman" w:hAnsi="Times New Roman" w:eastAsia="仿宋_GB2312" w:cs="Times New Roman"/>
          <w:color w:val="auto"/>
          <w:sz w:val="32"/>
          <w:szCs w:val="32"/>
          <w:u w:val="none"/>
          <w:shd w:val="clear" w:color="auto" w:fill="auto"/>
        </w:rPr>
        <w:t>完成被征地农民缴费补贴资金缴纳、信息核准、参保和</w:t>
      </w:r>
      <w:r>
        <w:rPr>
          <w:rFonts w:hint="default" w:ascii="Times New Roman" w:hAnsi="Times New Roman" w:eastAsia="仿宋_GB2312" w:cs="Times New Roman"/>
          <w:color w:val="auto"/>
          <w:sz w:val="32"/>
          <w:szCs w:val="32"/>
          <w:u w:val="none"/>
          <w:shd w:val="clear" w:color="auto" w:fill="auto"/>
          <w:lang w:eastAsia="zh-CN"/>
        </w:rPr>
        <w:t>上</w:t>
      </w:r>
      <w:r>
        <w:rPr>
          <w:rFonts w:hint="default" w:ascii="Times New Roman" w:hAnsi="Times New Roman" w:eastAsia="仿宋_GB2312" w:cs="Times New Roman"/>
          <w:color w:val="auto"/>
          <w:sz w:val="32"/>
          <w:szCs w:val="32"/>
          <w:u w:val="none"/>
          <w:shd w:val="clear" w:color="auto" w:fill="auto"/>
        </w:rPr>
        <w:t>报</w:t>
      </w:r>
      <w:r>
        <w:rPr>
          <w:rFonts w:hint="default" w:ascii="Times New Roman" w:hAnsi="Times New Roman" w:eastAsia="仿宋_GB2312" w:cs="Times New Roman"/>
          <w:color w:val="auto"/>
          <w:sz w:val="32"/>
          <w:szCs w:val="32"/>
          <w:u w:val="none"/>
          <w:shd w:val="clear" w:color="auto" w:fill="auto"/>
          <w:lang w:eastAsia="zh-CN"/>
        </w:rPr>
        <w:t>审</w:t>
      </w:r>
      <w:r>
        <w:rPr>
          <w:rFonts w:hint="default" w:ascii="Times New Roman" w:hAnsi="Times New Roman" w:eastAsia="仿宋_GB2312" w:cs="Times New Roman"/>
          <w:color w:val="auto"/>
          <w:sz w:val="32"/>
          <w:szCs w:val="32"/>
          <w:u w:val="none"/>
          <w:shd w:val="clear" w:color="auto" w:fill="auto"/>
        </w:rPr>
        <w:t>批手续等工作。</w:t>
      </w:r>
    </w:p>
    <w:p w14:paraId="42FF620F">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rPr>
        <w:t>　　</w:t>
      </w: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color w:val="auto"/>
          <w:sz w:val="32"/>
          <w:szCs w:val="32"/>
          <w:u w:val="none"/>
          <w:shd w:val="clear" w:color="auto" w:fill="auto"/>
        </w:rPr>
        <w:t>财政</w:t>
      </w:r>
      <w:r>
        <w:rPr>
          <w:rFonts w:hint="default" w:ascii="Times New Roman" w:hAnsi="Times New Roman" w:eastAsia="仿宋_GB2312" w:cs="Times New Roman"/>
          <w:color w:val="auto"/>
          <w:sz w:val="32"/>
          <w:szCs w:val="32"/>
          <w:u w:val="none"/>
          <w:shd w:val="clear" w:color="auto" w:fill="auto"/>
          <w:lang w:eastAsia="zh-CN"/>
        </w:rPr>
        <w:t>局</w:t>
      </w:r>
      <w:r>
        <w:rPr>
          <w:rFonts w:hint="default" w:ascii="Times New Roman" w:hAnsi="Times New Roman" w:eastAsia="仿宋_GB2312" w:cs="Times New Roman"/>
          <w:color w:val="auto"/>
          <w:sz w:val="32"/>
          <w:szCs w:val="32"/>
          <w:u w:val="none"/>
          <w:shd w:val="clear" w:color="auto" w:fill="auto"/>
        </w:rPr>
        <w:t>负责依据</w:t>
      </w: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color w:val="auto"/>
          <w:sz w:val="32"/>
          <w:szCs w:val="32"/>
          <w:u w:val="none"/>
          <w:shd w:val="clear" w:color="auto" w:fill="auto"/>
        </w:rPr>
        <w:t>自然资源</w:t>
      </w:r>
      <w:r>
        <w:rPr>
          <w:rFonts w:hint="default" w:ascii="Times New Roman" w:hAnsi="Times New Roman" w:eastAsia="仿宋_GB2312" w:cs="Times New Roman"/>
          <w:color w:val="auto"/>
          <w:sz w:val="32"/>
          <w:szCs w:val="32"/>
          <w:u w:val="none"/>
          <w:shd w:val="clear" w:color="auto" w:fill="auto"/>
          <w:lang w:eastAsia="zh-CN"/>
        </w:rPr>
        <w:t>局、市</w:t>
      </w:r>
      <w:r>
        <w:rPr>
          <w:rFonts w:hint="default" w:ascii="Times New Roman" w:hAnsi="Times New Roman" w:eastAsia="仿宋_GB2312" w:cs="Times New Roman"/>
          <w:color w:val="auto"/>
          <w:sz w:val="32"/>
          <w:szCs w:val="32"/>
          <w:u w:val="none"/>
          <w:shd w:val="clear" w:color="auto" w:fill="auto"/>
        </w:rPr>
        <w:t>人力</w:t>
      </w:r>
      <w:bookmarkStart w:id="1" w:name="_GoBack"/>
      <w:bookmarkEnd w:id="1"/>
      <w:r>
        <w:rPr>
          <w:rFonts w:hint="default" w:ascii="Times New Roman" w:hAnsi="Times New Roman" w:eastAsia="仿宋_GB2312" w:cs="Times New Roman"/>
          <w:color w:val="auto"/>
          <w:sz w:val="32"/>
          <w:szCs w:val="32"/>
          <w:u w:val="none"/>
          <w:shd w:val="clear" w:color="auto" w:fill="auto"/>
        </w:rPr>
        <w:t>资源</w:t>
      </w:r>
      <w:r>
        <w:rPr>
          <w:rFonts w:hint="default" w:ascii="Times New Roman" w:hAnsi="Times New Roman" w:eastAsia="仿宋_GB2312" w:cs="Times New Roman"/>
          <w:color w:val="auto"/>
          <w:sz w:val="32"/>
          <w:szCs w:val="32"/>
          <w:u w:val="none"/>
          <w:shd w:val="clear" w:color="auto" w:fill="auto"/>
          <w:lang w:eastAsia="zh-CN"/>
        </w:rPr>
        <w:t>和</w:t>
      </w:r>
      <w:r>
        <w:rPr>
          <w:rFonts w:hint="default" w:ascii="Times New Roman" w:hAnsi="Times New Roman" w:eastAsia="仿宋_GB2312" w:cs="Times New Roman"/>
          <w:color w:val="auto"/>
          <w:sz w:val="32"/>
          <w:szCs w:val="32"/>
          <w:u w:val="none"/>
          <w:shd w:val="clear" w:color="auto" w:fill="auto"/>
        </w:rPr>
        <w:t>社会保障</w:t>
      </w:r>
      <w:r>
        <w:rPr>
          <w:rFonts w:hint="default" w:ascii="Times New Roman" w:hAnsi="Times New Roman" w:eastAsia="仿宋_GB2312" w:cs="Times New Roman"/>
          <w:color w:val="auto"/>
          <w:sz w:val="32"/>
          <w:szCs w:val="32"/>
          <w:u w:val="none"/>
          <w:shd w:val="clear" w:color="auto" w:fill="auto"/>
          <w:lang w:eastAsia="zh-CN"/>
        </w:rPr>
        <w:t>局</w:t>
      </w:r>
      <w:r>
        <w:rPr>
          <w:rFonts w:hint="default" w:ascii="Times New Roman" w:hAnsi="Times New Roman" w:eastAsia="仿宋_GB2312" w:cs="Times New Roman"/>
          <w:color w:val="auto"/>
          <w:sz w:val="32"/>
          <w:szCs w:val="32"/>
          <w:u w:val="none"/>
          <w:shd w:val="clear" w:color="auto" w:fill="auto"/>
        </w:rPr>
        <w:t>审批通过的《被征地农民社会保障费用需求计划表》</w:t>
      </w:r>
      <w:r>
        <w:rPr>
          <w:rFonts w:hint="default"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筹集、拨付被征地农民缴费补贴资金</w:t>
      </w:r>
      <w:r>
        <w:rPr>
          <w:rFonts w:hint="default"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建立被征地农民社会保障</w:t>
      </w:r>
      <w:r>
        <w:rPr>
          <w:rFonts w:hint="default" w:ascii="Times New Roman" w:hAnsi="Times New Roman" w:eastAsia="仿宋_GB2312" w:cs="Times New Roman"/>
          <w:color w:val="auto"/>
          <w:sz w:val="32"/>
          <w:szCs w:val="32"/>
          <w:u w:val="none"/>
          <w:shd w:val="clear" w:color="auto" w:fill="auto"/>
          <w:lang w:eastAsia="zh-CN"/>
        </w:rPr>
        <w:t>资金账</w:t>
      </w:r>
      <w:r>
        <w:rPr>
          <w:rFonts w:hint="default" w:ascii="Times New Roman" w:hAnsi="Times New Roman" w:eastAsia="仿宋_GB2312" w:cs="Times New Roman"/>
          <w:color w:val="auto"/>
          <w:sz w:val="32"/>
          <w:szCs w:val="32"/>
          <w:u w:val="none"/>
          <w:shd w:val="clear" w:color="auto" w:fill="auto"/>
        </w:rPr>
        <w:t>户，并将缴费补贴资金列入财政预算等工作。</w:t>
      </w:r>
    </w:p>
    <w:p w14:paraId="7C6AE3F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lang w:val="en-US" w:eastAsia="zh-CN"/>
        </w:rPr>
      </w:pPr>
      <w:r>
        <w:rPr>
          <w:rFonts w:hint="default" w:ascii="Times New Roman" w:hAnsi="Times New Roman" w:eastAsia="仿宋_GB2312" w:cs="Times New Roman"/>
          <w:color w:val="auto"/>
          <w:sz w:val="32"/>
          <w:szCs w:val="32"/>
          <w:u w:val="none"/>
          <w:shd w:val="clear" w:color="auto" w:fill="auto"/>
          <w:lang w:eastAsia="zh-CN"/>
        </w:rPr>
        <w:t>市税务局</w:t>
      </w:r>
      <w:r>
        <w:rPr>
          <w:rFonts w:hint="eastAsia" w:ascii="Times New Roman" w:hAnsi="Times New Roman" w:eastAsia="仿宋_GB2312" w:cs="Times New Roman"/>
          <w:color w:val="auto"/>
          <w:sz w:val="32"/>
          <w:szCs w:val="32"/>
          <w:u w:val="none"/>
          <w:shd w:val="clear" w:color="auto" w:fill="auto"/>
          <w:lang w:eastAsia="zh-CN"/>
        </w:rPr>
        <w:t>负责</w:t>
      </w:r>
      <w:r>
        <w:rPr>
          <w:rFonts w:hint="eastAsia" w:ascii="Times New Roman" w:hAnsi="Times New Roman" w:eastAsia="仿宋_GB2312" w:cs="Times New Roman"/>
          <w:color w:val="auto"/>
          <w:sz w:val="32"/>
          <w:szCs w:val="32"/>
          <w:u w:val="none"/>
          <w:shd w:val="clear" w:color="auto" w:fill="auto"/>
          <w:lang w:val="en-US" w:eastAsia="zh-CN"/>
        </w:rPr>
        <w:t>被征地农民基本养老保险费</w:t>
      </w:r>
      <w:r>
        <w:rPr>
          <w:rFonts w:hint="default" w:ascii="Times New Roman" w:hAnsi="Times New Roman" w:eastAsia="仿宋_GB2312" w:cs="Times New Roman"/>
          <w:color w:val="auto"/>
          <w:sz w:val="32"/>
          <w:szCs w:val="32"/>
          <w:u w:val="none"/>
          <w:shd w:val="clear" w:color="auto" w:fill="auto"/>
          <w:lang w:val="en-US" w:eastAsia="zh-CN"/>
        </w:rPr>
        <w:t>的征缴工作，确保</w:t>
      </w:r>
      <w:r>
        <w:rPr>
          <w:rFonts w:hint="eastAsia" w:ascii="Times New Roman" w:hAnsi="Times New Roman" w:eastAsia="仿宋_GB2312" w:cs="Times New Roman"/>
          <w:color w:val="auto"/>
          <w:sz w:val="32"/>
          <w:szCs w:val="32"/>
          <w:u w:val="none"/>
          <w:shd w:val="clear" w:color="auto" w:fill="auto"/>
          <w:lang w:val="en-US" w:eastAsia="zh-CN"/>
        </w:rPr>
        <w:t>基本养老保险费</w:t>
      </w:r>
      <w:r>
        <w:rPr>
          <w:rFonts w:hint="default" w:ascii="Times New Roman" w:hAnsi="Times New Roman" w:eastAsia="仿宋_GB2312" w:cs="Times New Roman"/>
          <w:color w:val="auto"/>
          <w:sz w:val="32"/>
          <w:szCs w:val="32"/>
          <w:u w:val="none"/>
          <w:shd w:val="clear" w:color="auto" w:fill="auto"/>
          <w:lang w:val="en-US" w:eastAsia="zh-CN"/>
        </w:rPr>
        <w:t>及时足额收缴到位。</w:t>
      </w:r>
    </w:p>
    <w:p w14:paraId="3745D5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sz w:val="32"/>
          <w:szCs w:val="32"/>
          <w:u w:val="none"/>
          <w:shd w:val="clear" w:color="auto" w:fill="auto"/>
          <w:lang w:eastAsia="zh-CN"/>
        </w:rPr>
        <w:t>市</w:t>
      </w:r>
      <w:r>
        <w:rPr>
          <w:rFonts w:hint="default" w:ascii="Times New Roman" w:hAnsi="Times New Roman" w:eastAsia="仿宋_GB2312" w:cs="Times New Roman"/>
          <w:sz w:val="32"/>
          <w:szCs w:val="32"/>
          <w:u w:val="none"/>
          <w:shd w:val="clear" w:color="auto" w:fill="auto"/>
        </w:rPr>
        <w:t>社会保险事业管理局</w:t>
      </w:r>
      <w:r>
        <w:rPr>
          <w:rFonts w:hint="default" w:ascii="Times New Roman" w:hAnsi="Times New Roman" w:eastAsia="仿宋_GB2312" w:cs="Times New Roman"/>
          <w:color w:val="auto"/>
          <w:sz w:val="32"/>
          <w:szCs w:val="32"/>
          <w:u w:val="none"/>
          <w:shd w:val="clear" w:color="auto" w:fill="auto"/>
        </w:rPr>
        <w:t>负责办理被征地农民参加基本养老保险手续、出具被征地农民个人参保凭证等工作</w:t>
      </w:r>
      <w:r>
        <w:rPr>
          <w:rFonts w:hint="default" w:ascii="Times New Roman" w:hAnsi="Times New Roman" w:eastAsia="仿宋_GB2312" w:cs="Times New Roman"/>
          <w:color w:val="auto"/>
          <w:sz w:val="32"/>
          <w:szCs w:val="32"/>
          <w:u w:val="none"/>
          <w:shd w:val="clear" w:color="auto" w:fill="auto"/>
          <w:lang w:eastAsia="zh-CN"/>
        </w:rPr>
        <w:t>，</w:t>
      </w:r>
      <w:r>
        <w:rPr>
          <w:rFonts w:hint="default" w:ascii="Times New Roman" w:hAnsi="Times New Roman" w:eastAsia="仿宋_GB2312" w:cs="Times New Roman"/>
          <w:color w:val="auto"/>
          <w:sz w:val="32"/>
          <w:szCs w:val="32"/>
          <w:u w:val="none"/>
          <w:shd w:val="clear" w:color="auto" w:fill="auto"/>
        </w:rPr>
        <w:t>管理被征地农民缴费补贴资金，强化补贴发放核查校验，跟踪落实补贴发放情况，</w:t>
      </w:r>
      <w:r>
        <w:rPr>
          <w:rFonts w:hint="default" w:ascii="Times New Roman" w:hAnsi="Times New Roman" w:eastAsia="仿宋_GB2312" w:cs="Times New Roman"/>
          <w:color w:val="auto"/>
          <w:sz w:val="32"/>
          <w:szCs w:val="32"/>
          <w:u w:val="none"/>
          <w:shd w:val="clear" w:color="auto" w:fill="auto"/>
          <w:lang w:eastAsia="zh-CN"/>
        </w:rPr>
        <w:t>确保缴费补贴按照人员名单落实到位</w:t>
      </w:r>
      <w:r>
        <w:rPr>
          <w:rFonts w:hint="default" w:ascii="Times New Roman" w:hAnsi="Times New Roman" w:eastAsia="仿宋_GB2312" w:cs="Times New Roman"/>
          <w:color w:val="auto"/>
          <w:sz w:val="32"/>
          <w:szCs w:val="32"/>
          <w:u w:val="none"/>
          <w:shd w:val="clear" w:color="auto" w:fill="auto"/>
        </w:rPr>
        <w:t>。</w:t>
      </w:r>
    </w:p>
    <w:p w14:paraId="7EE9095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rPr>
        <w:t>　　</w:t>
      </w:r>
      <w:r>
        <w:rPr>
          <w:rFonts w:hint="default" w:ascii="Times New Roman" w:hAnsi="Times New Roman" w:eastAsia="仿宋_GB2312" w:cs="Times New Roman"/>
          <w:color w:val="auto"/>
          <w:sz w:val="32"/>
          <w:szCs w:val="32"/>
          <w:u w:val="none"/>
          <w:shd w:val="clear" w:color="auto" w:fill="auto"/>
          <w:lang w:eastAsia="zh-CN"/>
        </w:rPr>
        <w:t>市</w:t>
      </w:r>
      <w:r>
        <w:rPr>
          <w:rFonts w:hint="default" w:ascii="Times New Roman" w:hAnsi="Times New Roman" w:eastAsia="仿宋_GB2312" w:cs="Times New Roman"/>
          <w:color w:val="auto"/>
          <w:sz w:val="32"/>
          <w:szCs w:val="32"/>
          <w:u w:val="none"/>
          <w:shd w:val="clear" w:color="auto" w:fill="auto"/>
        </w:rPr>
        <w:t>农业农村</w:t>
      </w:r>
      <w:r>
        <w:rPr>
          <w:rFonts w:hint="default" w:ascii="Times New Roman" w:hAnsi="Times New Roman" w:eastAsia="仿宋_GB2312" w:cs="Times New Roman"/>
          <w:color w:val="auto"/>
          <w:sz w:val="32"/>
          <w:szCs w:val="32"/>
          <w:u w:val="none"/>
          <w:shd w:val="clear" w:color="auto" w:fill="auto"/>
          <w:lang w:eastAsia="zh-CN"/>
        </w:rPr>
        <w:t>局</w:t>
      </w:r>
      <w:r>
        <w:rPr>
          <w:rFonts w:hint="default" w:ascii="Times New Roman" w:hAnsi="Times New Roman" w:eastAsia="仿宋_GB2312" w:cs="Times New Roman"/>
          <w:color w:val="auto"/>
          <w:sz w:val="32"/>
          <w:szCs w:val="32"/>
          <w:u w:val="none"/>
          <w:shd w:val="clear" w:color="auto" w:fill="auto"/>
        </w:rPr>
        <w:t>会同乡</w:t>
      </w:r>
      <w:r>
        <w:rPr>
          <w:rFonts w:hint="default" w:ascii="Times New Roman" w:hAnsi="Times New Roman" w:eastAsia="仿宋_GB2312" w:cs="Times New Roman"/>
          <w:color w:val="auto"/>
          <w:sz w:val="32"/>
          <w:szCs w:val="32"/>
          <w:u w:val="none"/>
          <w:shd w:val="clear" w:color="auto" w:fill="auto"/>
          <w:lang w:eastAsia="zh-CN"/>
        </w:rPr>
        <w:t>镇（街道）</w:t>
      </w:r>
      <w:r>
        <w:rPr>
          <w:rFonts w:hint="default" w:ascii="Times New Roman" w:hAnsi="Times New Roman" w:eastAsia="仿宋_GB2312" w:cs="Times New Roman"/>
          <w:color w:val="auto"/>
          <w:sz w:val="32"/>
          <w:szCs w:val="32"/>
          <w:u w:val="none"/>
          <w:shd w:val="clear" w:color="auto" w:fill="auto"/>
        </w:rPr>
        <w:t>政府负责审核被征地农民的农村土地承包经营权、农村集体经济组织成员身份，协助完善参保对象资格认定资料。</w:t>
      </w:r>
    </w:p>
    <w:p w14:paraId="250AA16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lang w:val="en-US" w:eastAsia="zh-CN"/>
        </w:rPr>
      </w:pPr>
      <w:r>
        <w:rPr>
          <w:rFonts w:hint="default" w:ascii="Times New Roman" w:hAnsi="Times New Roman" w:eastAsia="仿宋_GB2312" w:cs="Times New Roman"/>
          <w:color w:val="auto"/>
          <w:sz w:val="32"/>
          <w:szCs w:val="32"/>
          <w:u w:val="none"/>
          <w:shd w:val="clear" w:color="auto" w:fill="auto"/>
          <w:lang w:val="en-US" w:eastAsia="zh-CN"/>
        </w:rPr>
        <w:t>市审计局负责依法对被征地农民基本养老保险</w:t>
      </w:r>
      <w:r>
        <w:rPr>
          <w:rFonts w:hint="eastAsia" w:ascii="Times New Roman" w:hAnsi="Times New Roman" w:eastAsia="仿宋_GB2312" w:cs="Times New Roman"/>
          <w:color w:val="auto"/>
          <w:sz w:val="32"/>
          <w:szCs w:val="32"/>
          <w:u w:val="none"/>
          <w:shd w:val="clear" w:color="auto" w:fill="auto"/>
          <w:lang w:val="en-US" w:eastAsia="zh-CN"/>
        </w:rPr>
        <w:t>缴费补贴</w:t>
      </w:r>
      <w:r>
        <w:rPr>
          <w:rFonts w:hint="default" w:ascii="Times New Roman" w:hAnsi="Times New Roman" w:eastAsia="仿宋_GB2312" w:cs="Times New Roman"/>
          <w:color w:val="auto"/>
          <w:sz w:val="32"/>
          <w:szCs w:val="32"/>
          <w:u w:val="none"/>
          <w:shd w:val="clear" w:color="auto" w:fill="auto"/>
          <w:lang w:val="en-US" w:eastAsia="zh-CN"/>
        </w:rPr>
        <w:t>基金的筹集、拨付、使用和管理情况进行审计监督，查处资金使用中的违法违规行为，防控资金风险，确保资金安全。</w:t>
      </w:r>
    </w:p>
    <w:p w14:paraId="316CE6C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rPr>
        <w:t>各乡镇</w:t>
      </w:r>
      <w:r>
        <w:rPr>
          <w:rFonts w:hint="default" w:ascii="Times New Roman" w:hAnsi="Times New Roman" w:eastAsia="仿宋_GB2312" w:cs="Times New Roman"/>
          <w:color w:val="auto"/>
          <w:sz w:val="32"/>
          <w:szCs w:val="32"/>
          <w:u w:val="none"/>
          <w:shd w:val="clear" w:color="auto" w:fill="auto"/>
          <w:lang w:val="en-US" w:eastAsia="zh-CN"/>
        </w:rPr>
        <w:t>（街道）负责宣传被征地农民社保补贴政策，并组织被征地村集体经济组织或村民委员会，确定项目征地范围内户数、人员、参加基本养老保险情况等信息，对符合参保</w:t>
      </w:r>
      <w:r>
        <w:rPr>
          <w:rFonts w:hint="default" w:ascii="Times New Roman" w:hAnsi="Times New Roman" w:eastAsia="仿宋_GB2312" w:cs="Times New Roman"/>
          <w:color w:val="auto"/>
          <w:sz w:val="32"/>
          <w:szCs w:val="32"/>
          <w:u w:val="none"/>
          <w:shd w:val="clear" w:color="auto" w:fill="auto"/>
        </w:rPr>
        <w:t>条件的农民予以公示，为其办理补贴资金的申请、代发等工作</w:t>
      </w:r>
      <w:r>
        <w:rPr>
          <w:rFonts w:hint="default" w:ascii="Times New Roman" w:hAnsi="Times New Roman" w:eastAsia="仿宋_GB2312" w:cs="Times New Roman"/>
          <w:color w:val="auto"/>
          <w:sz w:val="32"/>
          <w:szCs w:val="32"/>
          <w:u w:val="none"/>
          <w:shd w:val="clear" w:color="auto" w:fill="auto"/>
          <w:lang w:eastAsia="zh-CN"/>
        </w:rPr>
        <w:t>并配合相关部门完成数据申报</w:t>
      </w:r>
      <w:r>
        <w:rPr>
          <w:rFonts w:hint="default" w:ascii="Times New Roman" w:hAnsi="Times New Roman" w:eastAsia="仿宋_GB2312" w:cs="Times New Roman"/>
          <w:color w:val="auto"/>
          <w:sz w:val="32"/>
          <w:szCs w:val="32"/>
          <w:u w:val="none"/>
          <w:shd w:val="clear" w:color="auto" w:fill="auto"/>
        </w:rPr>
        <w:t>。</w:t>
      </w:r>
    </w:p>
    <w:p w14:paraId="3DFAE3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u w:val="none"/>
          <w:shd w:val="clear" w:color="auto" w:fill="auto"/>
        </w:rPr>
      </w:pPr>
      <w:r>
        <w:rPr>
          <w:rFonts w:hint="default" w:ascii="Times New Roman" w:hAnsi="Times New Roman" w:eastAsia="仿宋_GB2312" w:cs="Times New Roman"/>
          <w:color w:val="auto"/>
          <w:sz w:val="32"/>
          <w:szCs w:val="32"/>
          <w:u w:val="none"/>
          <w:shd w:val="clear" w:color="auto" w:fill="auto"/>
          <w:lang w:val="en-US" w:eastAsia="zh-CN"/>
        </w:rPr>
        <w:t>各相关部门要充分认识做好被征地农民</w:t>
      </w:r>
      <w:r>
        <w:rPr>
          <w:rFonts w:hint="eastAsia" w:ascii="Times New Roman" w:hAnsi="Times New Roman" w:eastAsia="仿宋_GB2312" w:cs="Times New Roman"/>
          <w:color w:val="auto"/>
          <w:sz w:val="32"/>
          <w:szCs w:val="32"/>
          <w:u w:val="none"/>
          <w:shd w:val="clear" w:color="auto" w:fill="auto"/>
          <w:lang w:val="en-US" w:eastAsia="zh-CN"/>
        </w:rPr>
        <w:t>基本</w:t>
      </w:r>
      <w:r>
        <w:rPr>
          <w:rFonts w:hint="default" w:ascii="Times New Roman" w:hAnsi="Times New Roman" w:eastAsia="仿宋_GB2312" w:cs="Times New Roman"/>
          <w:color w:val="auto"/>
          <w:sz w:val="32"/>
          <w:szCs w:val="32"/>
          <w:u w:val="none"/>
          <w:shd w:val="clear" w:color="auto" w:fill="auto"/>
          <w:lang w:val="en-US" w:eastAsia="zh-CN"/>
        </w:rPr>
        <w:t>养老保险</w:t>
      </w:r>
      <w:r>
        <w:rPr>
          <w:rFonts w:hint="eastAsia" w:ascii="Times New Roman" w:hAnsi="Times New Roman" w:eastAsia="仿宋_GB2312" w:cs="Times New Roman"/>
          <w:color w:val="auto"/>
          <w:sz w:val="32"/>
          <w:szCs w:val="32"/>
          <w:u w:val="none"/>
          <w:shd w:val="clear" w:color="auto" w:fill="auto"/>
          <w:lang w:val="en-US" w:eastAsia="zh-CN"/>
        </w:rPr>
        <w:t>缴费</w:t>
      </w:r>
      <w:r>
        <w:rPr>
          <w:rFonts w:hint="default" w:ascii="Times New Roman" w:hAnsi="Times New Roman" w:eastAsia="仿宋_GB2312" w:cs="Times New Roman"/>
          <w:color w:val="auto"/>
          <w:sz w:val="32"/>
          <w:szCs w:val="32"/>
          <w:u w:val="none"/>
          <w:shd w:val="clear" w:color="auto" w:fill="auto"/>
          <w:lang w:val="en-US" w:eastAsia="zh-CN"/>
        </w:rPr>
        <w:t>补贴工作的重要意义，坚持以保障被征地农民合法权益为出发点和落脚点，将该项工作列入重要议事议程，不断健全工作机制、强化统筹协调联动，细化压实各项任务分工，加强风险研判和隐患排查，靠前防范</w:t>
      </w:r>
      <w:r>
        <w:rPr>
          <w:rFonts w:hint="eastAsia" w:ascii="Times New Roman" w:hAnsi="Times New Roman" w:eastAsia="仿宋_GB2312" w:cs="Times New Roman"/>
          <w:color w:val="auto"/>
          <w:sz w:val="32"/>
          <w:szCs w:val="32"/>
          <w:u w:val="none"/>
          <w:shd w:val="clear" w:color="auto" w:fill="auto"/>
          <w:lang w:val="en-US" w:eastAsia="zh-CN"/>
        </w:rPr>
        <w:t>、</w:t>
      </w:r>
      <w:r>
        <w:rPr>
          <w:rFonts w:hint="default" w:ascii="Times New Roman" w:hAnsi="Times New Roman" w:eastAsia="仿宋_GB2312" w:cs="Times New Roman"/>
          <w:color w:val="auto"/>
          <w:sz w:val="32"/>
          <w:szCs w:val="32"/>
          <w:u w:val="none"/>
          <w:shd w:val="clear" w:color="auto" w:fill="auto"/>
          <w:lang w:val="en-US" w:eastAsia="zh-CN"/>
        </w:rPr>
        <w:t>妥善化解各类矛盾问题，积极稳妥推进被征地农民</w:t>
      </w:r>
      <w:r>
        <w:rPr>
          <w:rFonts w:hint="eastAsia" w:ascii="Times New Roman" w:hAnsi="Times New Roman" w:eastAsia="仿宋_GB2312" w:cs="Times New Roman"/>
          <w:color w:val="auto"/>
          <w:sz w:val="32"/>
          <w:szCs w:val="32"/>
          <w:u w:val="none"/>
          <w:shd w:val="clear" w:color="auto" w:fill="auto"/>
          <w:lang w:val="en-US" w:eastAsia="zh-CN"/>
        </w:rPr>
        <w:t>基本</w:t>
      </w:r>
      <w:r>
        <w:rPr>
          <w:rFonts w:hint="default" w:ascii="Times New Roman" w:hAnsi="Times New Roman" w:eastAsia="仿宋_GB2312" w:cs="Times New Roman"/>
          <w:color w:val="auto"/>
          <w:sz w:val="32"/>
          <w:szCs w:val="32"/>
          <w:u w:val="none"/>
          <w:shd w:val="clear" w:color="auto" w:fill="auto"/>
          <w:lang w:val="en-US" w:eastAsia="zh-CN"/>
        </w:rPr>
        <w:t>养老保险</w:t>
      </w:r>
      <w:r>
        <w:rPr>
          <w:rFonts w:hint="eastAsia" w:ascii="Times New Roman" w:hAnsi="Times New Roman" w:eastAsia="仿宋_GB2312" w:cs="Times New Roman"/>
          <w:color w:val="auto"/>
          <w:sz w:val="32"/>
          <w:szCs w:val="32"/>
          <w:u w:val="none"/>
          <w:shd w:val="clear" w:color="auto" w:fill="auto"/>
          <w:lang w:val="en-US" w:eastAsia="zh-CN"/>
        </w:rPr>
        <w:t>缴费</w:t>
      </w:r>
      <w:r>
        <w:rPr>
          <w:rFonts w:hint="default" w:ascii="Times New Roman" w:hAnsi="Times New Roman" w:eastAsia="仿宋_GB2312" w:cs="Times New Roman"/>
          <w:color w:val="auto"/>
          <w:sz w:val="32"/>
          <w:szCs w:val="32"/>
          <w:u w:val="none"/>
          <w:shd w:val="clear" w:color="auto" w:fill="auto"/>
          <w:lang w:val="en-US" w:eastAsia="zh-CN"/>
        </w:rPr>
        <w:t>补贴各项工作。</w:t>
      </w:r>
    </w:p>
    <w:p w14:paraId="09C3A72C">
      <w:pPr>
        <w:keepNext w:val="0"/>
        <w:keepLines w:val="0"/>
        <w:pageBreakBefore w:val="0"/>
        <w:widowControl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sz w:val="32"/>
          <w:szCs w:val="32"/>
          <w:u w:val="none"/>
          <w:shd w:val="clear" w:color="auto" w:fill="auto"/>
        </w:rPr>
      </w:pPr>
      <w:r>
        <w:rPr>
          <w:rFonts w:hint="default" w:ascii="Times New Roman" w:hAnsi="Times New Roman" w:eastAsia="黑体" w:cs="Times New Roman"/>
          <w:sz w:val="32"/>
          <w:szCs w:val="32"/>
          <w:u w:val="none"/>
          <w:shd w:val="clear" w:color="auto" w:fill="auto"/>
        </w:rPr>
        <w:t>第</w:t>
      </w:r>
      <w:r>
        <w:rPr>
          <w:rFonts w:hint="default" w:ascii="Times New Roman" w:hAnsi="Times New Roman" w:eastAsia="黑体" w:cs="Times New Roman"/>
          <w:sz w:val="32"/>
          <w:szCs w:val="32"/>
          <w:u w:val="none"/>
          <w:shd w:val="clear" w:color="auto" w:fill="auto"/>
          <w:lang w:eastAsia="zh-CN"/>
        </w:rPr>
        <w:t>七</w:t>
      </w:r>
      <w:r>
        <w:rPr>
          <w:rFonts w:hint="default" w:ascii="Times New Roman" w:hAnsi="Times New Roman" w:eastAsia="黑体" w:cs="Times New Roman"/>
          <w:sz w:val="32"/>
          <w:szCs w:val="32"/>
          <w:u w:val="none"/>
          <w:shd w:val="clear" w:color="auto" w:fill="auto"/>
        </w:rPr>
        <w:t>章 附</w:t>
      </w:r>
      <w:r>
        <w:rPr>
          <w:rFonts w:hint="default" w:ascii="Times New Roman" w:hAnsi="Times New Roman" w:eastAsia="黑体" w:cs="Times New Roman"/>
          <w:sz w:val="32"/>
          <w:szCs w:val="32"/>
          <w:u w:val="none"/>
          <w:shd w:val="clear" w:color="auto" w:fill="auto"/>
          <w:lang w:val="en-US" w:eastAsia="zh-CN"/>
        </w:rPr>
        <w:t xml:space="preserve">  </w:t>
      </w:r>
      <w:r>
        <w:rPr>
          <w:rFonts w:hint="default" w:ascii="Times New Roman" w:hAnsi="Times New Roman" w:eastAsia="黑体" w:cs="Times New Roman"/>
          <w:sz w:val="32"/>
          <w:szCs w:val="32"/>
          <w:u w:val="none"/>
          <w:shd w:val="clear" w:color="auto" w:fill="auto"/>
        </w:rPr>
        <w:t>则</w:t>
      </w:r>
    </w:p>
    <w:p w14:paraId="0BD0B3F0">
      <w:pPr>
        <w:keepNext w:val="0"/>
        <w:keepLines w:val="0"/>
        <w:pageBreakBefore w:val="0"/>
        <w:widowControl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b/>
          <w:bCs/>
          <w:sz w:val="32"/>
          <w:szCs w:val="32"/>
          <w:u w:val="none"/>
          <w:shd w:val="clear" w:color="auto" w:fill="auto"/>
          <w:lang w:eastAsia="zh-CN"/>
        </w:rPr>
      </w:pPr>
      <w:r>
        <w:rPr>
          <w:rFonts w:hint="default" w:ascii="Times New Roman" w:hAnsi="Times New Roman" w:eastAsia="仿宋_GB2312" w:cs="Times New Roman"/>
          <w:sz w:val="32"/>
          <w:szCs w:val="32"/>
          <w:u w:val="none"/>
          <w:shd w:val="clear" w:color="auto" w:fill="auto"/>
          <w:lang w:val="en-US" w:eastAsia="zh-CN"/>
        </w:rPr>
        <w:t>第十</w:t>
      </w:r>
      <w:r>
        <w:rPr>
          <w:rFonts w:hint="eastAsia" w:ascii="Times New Roman" w:hAnsi="Times New Roman" w:eastAsia="仿宋_GB2312" w:cs="Times New Roman"/>
          <w:sz w:val="32"/>
          <w:szCs w:val="32"/>
          <w:u w:val="none"/>
          <w:shd w:val="clear" w:color="auto" w:fill="auto"/>
          <w:lang w:val="en-US" w:eastAsia="zh-CN"/>
        </w:rPr>
        <w:t>三</w:t>
      </w:r>
      <w:r>
        <w:rPr>
          <w:rFonts w:hint="default" w:ascii="Times New Roman" w:hAnsi="Times New Roman" w:eastAsia="仿宋_GB2312" w:cs="Times New Roman"/>
          <w:sz w:val="32"/>
          <w:szCs w:val="32"/>
          <w:u w:val="none"/>
          <w:shd w:val="clear" w:color="auto" w:fill="auto"/>
          <w:lang w:val="en-US" w:eastAsia="zh-CN"/>
        </w:rPr>
        <w:t xml:space="preserve">条  </w:t>
      </w:r>
      <w:r>
        <w:rPr>
          <w:rFonts w:hint="eastAsia" w:ascii="Times New Roman" w:hAnsi="Times New Roman" w:eastAsia="仿宋_GB2312" w:cs="Times New Roman"/>
          <w:sz w:val="32"/>
          <w:szCs w:val="32"/>
          <w:u w:val="none"/>
          <w:shd w:val="clear" w:color="auto" w:fill="auto"/>
          <w:lang w:eastAsia="zh-CN"/>
        </w:rPr>
        <w:t>本办法自印发之日起施行</w:t>
      </w:r>
      <w:r>
        <w:rPr>
          <w:rFonts w:hint="default" w:ascii="Times New Roman" w:hAnsi="Times New Roman" w:eastAsia="仿宋_GB2312" w:cs="Times New Roman"/>
          <w:sz w:val="32"/>
          <w:szCs w:val="32"/>
          <w:u w:val="none"/>
          <w:shd w:val="clear" w:color="auto" w:fill="auto"/>
        </w:rPr>
        <w:t>，有效期5年。</w:t>
      </w:r>
      <w:r>
        <w:rPr>
          <w:rFonts w:hint="default" w:ascii="Times New Roman" w:hAnsi="Times New Roman" w:eastAsia="仿宋_GB2312" w:cs="Times New Roman"/>
          <w:sz w:val="32"/>
          <w:szCs w:val="32"/>
          <w:u w:val="none"/>
          <w:shd w:val="clear" w:color="auto" w:fill="auto"/>
          <w:lang w:eastAsia="zh-CN"/>
        </w:rPr>
        <w:t>执行期间</w:t>
      </w:r>
      <w:r>
        <w:rPr>
          <w:rFonts w:hint="eastAsia" w:ascii="Times New Roman" w:hAnsi="Times New Roman" w:eastAsia="仿宋_GB2312" w:cs="Times New Roman"/>
          <w:sz w:val="32"/>
          <w:szCs w:val="32"/>
          <w:u w:val="none"/>
          <w:shd w:val="clear" w:color="auto" w:fill="auto"/>
          <w:lang w:eastAsia="zh-CN"/>
        </w:rPr>
        <w:t>若国家、省、市出台新的被征地农民基本养老保险</w:t>
      </w:r>
      <w:r>
        <w:rPr>
          <w:rFonts w:hint="default" w:ascii="Times New Roman" w:hAnsi="Times New Roman" w:eastAsia="仿宋_GB2312" w:cs="Times New Roman"/>
          <w:sz w:val="32"/>
          <w:szCs w:val="32"/>
          <w:u w:val="none"/>
          <w:shd w:val="clear" w:color="auto" w:fill="auto"/>
          <w:lang w:eastAsia="zh-CN"/>
        </w:rPr>
        <w:t>政策</w:t>
      </w:r>
      <w:r>
        <w:rPr>
          <w:rFonts w:hint="eastAsia" w:ascii="Times New Roman" w:hAnsi="Times New Roman" w:eastAsia="仿宋_GB2312" w:cs="Times New Roman"/>
          <w:sz w:val="32"/>
          <w:szCs w:val="32"/>
          <w:u w:val="none"/>
          <w:shd w:val="clear" w:color="auto" w:fill="auto"/>
          <w:lang w:eastAsia="zh-CN"/>
        </w:rPr>
        <w:t>，按上级政策</w:t>
      </w:r>
      <w:r>
        <w:rPr>
          <w:rFonts w:hint="default" w:ascii="Times New Roman" w:hAnsi="Times New Roman" w:eastAsia="仿宋_GB2312" w:cs="Times New Roman"/>
          <w:sz w:val="32"/>
          <w:szCs w:val="32"/>
          <w:u w:val="none"/>
          <w:shd w:val="clear" w:color="auto" w:fill="auto"/>
          <w:lang w:eastAsia="zh-CN"/>
        </w:rPr>
        <w:t>执行</w:t>
      </w:r>
      <w:r>
        <w:rPr>
          <w:rFonts w:hint="default" w:ascii="Times New Roman" w:hAnsi="Times New Roman" w:eastAsia="仿宋_GB2312" w:cs="Times New Roman"/>
          <w:sz w:val="32"/>
          <w:szCs w:val="32"/>
          <w:u w:val="none"/>
          <w:shd w:val="clear" w:color="auto" w:fill="auto"/>
        </w:rPr>
        <w:t>。</w:t>
      </w:r>
    </w:p>
    <w:p w14:paraId="4AF88096">
      <w:pPr>
        <w:keepNext w:val="0"/>
        <w:keepLines w:val="0"/>
        <w:pageBreakBefore w:val="0"/>
        <w:widowControl w:val="0"/>
        <w:numPr>
          <w:ilvl w:val="0"/>
          <w:numId w:val="0"/>
        </w:numPr>
        <w:kinsoku/>
        <w:wordWrap/>
        <w:overflowPunct/>
        <w:topLinePunct w:val="0"/>
        <w:autoSpaceDE/>
        <w:autoSpaceDN/>
        <w:bidi w:val="0"/>
        <w:spacing w:line="576"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none"/>
          <w:shd w:val="clear" w:color="auto" w:fill="auto"/>
        </w:rPr>
        <w:t>第</w:t>
      </w:r>
      <w:r>
        <w:rPr>
          <w:rFonts w:hint="default" w:ascii="Times New Roman" w:hAnsi="Times New Roman" w:eastAsia="仿宋_GB2312" w:cs="Times New Roman"/>
          <w:sz w:val="32"/>
          <w:szCs w:val="32"/>
          <w:u w:val="none"/>
          <w:shd w:val="clear" w:color="auto" w:fill="auto"/>
          <w:lang w:eastAsia="zh-CN"/>
        </w:rPr>
        <w:t>十</w:t>
      </w:r>
      <w:r>
        <w:rPr>
          <w:rFonts w:hint="eastAsia" w:ascii="Times New Roman" w:hAnsi="Times New Roman" w:eastAsia="仿宋_GB2312" w:cs="Times New Roman"/>
          <w:sz w:val="32"/>
          <w:szCs w:val="32"/>
          <w:u w:val="none"/>
          <w:shd w:val="clear" w:color="auto" w:fill="auto"/>
          <w:lang w:eastAsia="zh-CN"/>
        </w:rPr>
        <w:t>四</w:t>
      </w:r>
      <w:r>
        <w:rPr>
          <w:rFonts w:hint="default" w:ascii="Times New Roman" w:hAnsi="Times New Roman" w:eastAsia="仿宋_GB2312" w:cs="Times New Roman"/>
          <w:sz w:val="32"/>
          <w:szCs w:val="32"/>
          <w:u w:val="none"/>
          <w:shd w:val="clear" w:color="auto" w:fill="auto"/>
        </w:rPr>
        <w:t>条</w:t>
      </w:r>
      <w:r>
        <w:rPr>
          <w:rFonts w:hint="default" w:ascii="Times New Roman" w:hAnsi="Times New Roman" w:eastAsia="仿宋_GB2312" w:cs="Times New Roman"/>
          <w:sz w:val="32"/>
          <w:szCs w:val="32"/>
          <w:u w:val="none"/>
          <w:shd w:val="clear" w:color="auto" w:fill="auto"/>
          <w:lang w:val="en-US" w:eastAsia="zh-CN"/>
        </w:rPr>
        <w:t xml:space="preserve">  </w:t>
      </w:r>
      <w:r>
        <w:rPr>
          <w:rFonts w:hint="default" w:ascii="Times New Roman" w:hAnsi="Times New Roman" w:eastAsia="仿宋_GB2312" w:cs="Times New Roman"/>
          <w:sz w:val="32"/>
          <w:szCs w:val="32"/>
          <w:u w:val="none"/>
          <w:shd w:val="clear" w:color="auto" w:fill="auto"/>
        </w:rPr>
        <w:t>本办法由市人力资源和社会保障局、市财政局、市自然资源局、市农业农村局、</w:t>
      </w:r>
      <w:r>
        <w:rPr>
          <w:rFonts w:hint="default" w:ascii="Times New Roman" w:hAnsi="Times New Roman" w:eastAsia="仿宋_GB2312" w:cs="Times New Roman"/>
          <w:sz w:val="32"/>
          <w:szCs w:val="32"/>
          <w:u w:val="none"/>
          <w:shd w:val="clear" w:color="auto" w:fill="auto"/>
          <w:lang w:eastAsia="zh-CN"/>
        </w:rPr>
        <w:t>市税务局、</w:t>
      </w:r>
      <w:r>
        <w:rPr>
          <w:rFonts w:hint="default" w:ascii="Times New Roman" w:hAnsi="Times New Roman" w:eastAsia="仿宋_GB2312" w:cs="Times New Roman"/>
          <w:sz w:val="32"/>
          <w:szCs w:val="32"/>
          <w:u w:val="none"/>
          <w:shd w:val="clear" w:color="auto" w:fill="auto"/>
        </w:rPr>
        <w:t>市</w:t>
      </w:r>
      <w:r>
        <w:rPr>
          <w:rFonts w:hint="default" w:ascii="Times New Roman" w:hAnsi="Times New Roman" w:eastAsia="仿宋_GB2312" w:cs="Times New Roman"/>
          <w:sz w:val="32"/>
          <w:szCs w:val="32"/>
        </w:rPr>
        <w:t>社会保险事业管理局</w:t>
      </w:r>
      <w:r>
        <w:rPr>
          <w:rFonts w:hint="eastAsia" w:ascii="Times New Roman" w:hAnsi="Times New Roman" w:eastAsia="仿宋_GB2312" w:cs="Times New Roman"/>
          <w:sz w:val="32"/>
          <w:szCs w:val="32"/>
          <w:lang w:eastAsia="zh-CN"/>
        </w:rPr>
        <w:t>、市审计局按职责分工</w:t>
      </w:r>
      <w:r>
        <w:rPr>
          <w:rFonts w:hint="default" w:ascii="Times New Roman" w:hAnsi="Times New Roman" w:eastAsia="仿宋_GB2312" w:cs="Times New Roman"/>
          <w:sz w:val="32"/>
          <w:szCs w:val="32"/>
        </w:rPr>
        <w:t>解释。</w:t>
      </w:r>
    </w:p>
    <w:sectPr>
      <w:footerReference r:id="rId3" w:type="default"/>
      <w:pgSz w:w="11906" w:h="16838"/>
      <w:pgMar w:top="2098" w:right="1531" w:bottom="1984" w:left="1531" w:header="851" w:footer="1531" w:gutter="0"/>
      <w:paperSrc/>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3D50D">
    <w:pPr>
      <w:pStyle w:val="2"/>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FD8FF">
                          <w:pPr>
                            <w:pStyle w:val="2"/>
                            <w:rPr>
                              <w:rFonts w:hint="default" w:ascii="Times New Roman" w:hAnsi="Times New Roman" w:cs="Times New Roman" w:eastAsiaTheme="minorEastAsia"/>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0FD8FF">
                    <w:pPr>
                      <w:pStyle w:val="2"/>
                      <w:rPr>
                        <w:rFonts w:hint="default" w:ascii="Times New Roman" w:hAnsi="Times New Roman" w:cs="Times New Roman" w:eastAsiaTheme="minorEastAsia"/>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p w14:paraId="621A289E">
    <w:pPr>
      <w:pStyle w:val="2"/>
      <w:rPr>
        <w:sz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43B4C"/>
    <w:rsid w:val="001F0137"/>
    <w:rsid w:val="01AF5332"/>
    <w:rsid w:val="01D74203"/>
    <w:rsid w:val="02243F17"/>
    <w:rsid w:val="02C056C2"/>
    <w:rsid w:val="031F2043"/>
    <w:rsid w:val="03AB4F52"/>
    <w:rsid w:val="03BB673B"/>
    <w:rsid w:val="045A77D7"/>
    <w:rsid w:val="047D5ACF"/>
    <w:rsid w:val="05157BA2"/>
    <w:rsid w:val="062C021E"/>
    <w:rsid w:val="064C7581"/>
    <w:rsid w:val="09CF1B06"/>
    <w:rsid w:val="0ADF27E4"/>
    <w:rsid w:val="0B4C1FE7"/>
    <w:rsid w:val="0CB34EEB"/>
    <w:rsid w:val="0E0D58BA"/>
    <w:rsid w:val="0E62220B"/>
    <w:rsid w:val="0EFF3110"/>
    <w:rsid w:val="10273DFE"/>
    <w:rsid w:val="124F0EBB"/>
    <w:rsid w:val="12EDC621"/>
    <w:rsid w:val="13117BFA"/>
    <w:rsid w:val="19110838"/>
    <w:rsid w:val="193C7053"/>
    <w:rsid w:val="1A9D1D74"/>
    <w:rsid w:val="1B826FFA"/>
    <w:rsid w:val="1BEE218B"/>
    <w:rsid w:val="1C1A7A18"/>
    <w:rsid w:val="1E1D56A5"/>
    <w:rsid w:val="1E8C2652"/>
    <w:rsid w:val="20AE2239"/>
    <w:rsid w:val="21700446"/>
    <w:rsid w:val="21A06DE0"/>
    <w:rsid w:val="22FB7F7F"/>
    <w:rsid w:val="28112B9E"/>
    <w:rsid w:val="2FEB7677"/>
    <w:rsid w:val="2FFD715E"/>
    <w:rsid w:val="3034062C"/>
    <w:rsid w:val="304170BA"/>
    <w:rsid w:val="30E61DC6"/>
    <w:rsid w:val="32379469"/>
    <w:rsid w:val="32BB4322"/>
    <w:rsid w:val="32E855C8"/>
    <w:rsid w:val="332901F1"/>
    <w:rsid w:val="33B8412C"/>
    <w:rsid w:val="33DC5263"/>
    <w:rsid w:val="355673BE"/>
    <w:rsid w:val="35A62714"/>
    <w:rsid w:val="366C6C5A"/>
    <w:rsid w:val="369D1F42"/>
    <w:rsid w:val="3754697A"/>
    <w:rsid w:val="392A3BCE"/>
    <w:rsid w:val="3A2D6B9F"/>
    <w:rsid w:val="3BDF8520"/>
    <w:rsid w:val="3E594080"/>
    <w:rsid w:val="3FB9F473"/>
    <w:rsid w:val="40464981"/>
    <w:rsid w:val="41D43B4C"/>
    <w:rsid w:val="41F95D14"/>
    <w:rsid w:val="439E597D"/>
    <w:rsid w:val="44CF3E01"/>
    <w:rsid w:val="470C74A3"/>
    <w:rsid w:val="475ED14A"/>
    <w:rsid w:val="47C61857"/>
    <w:rsid w:val="49717503"/>
    <w:rsid w:val="4B400B9A"/>
    <w:rsid w:val="4E277099"/>
    <w:rsid w:val="54D332B5"/>
    <w:rsid w:val="54E0748A"/>
    <w:rsid w:val="54E51D72"/>
    <w:rsid w:val="552349BA"/>
    <w:rsid w:val="566D0271"/>
    <w:rsid w:val="57DD53DF"/>
    <w:rsid w:val="57EF535C"/>
    <w:rsid w:val="58B73A25"/>
    <w:rsid w:val="590E6A1A"/>
    <w:rsid w:val="598C2E16"/>
    <w:rsid w:val="59902893"/>
    <w:rsid w:val="59BB0154"/>
    <w:rsid w:val="5A567682"/>
    <w:rsid w:val="5A5D4528"/>
    <w:rsid w:val="5CFF7701"/>
    <w:rsid w:val="5DF887D0"/>
    <w:rsid w:val="5E203E1A"/>
    <w:rsid w:val="5EC759C2"/>
    <w:rsid w:val="5ED82947"/>
    <w:rsid w:val="5F5BE94D"/>
    <w:rsid w:val="5F7FA253"/>
    <w:rsid w:val="5F9F2565"/>
    <w:rsid w:val="627F2423"/>
    <w:rsid w:val="66826DBD"/>
    <w:rsid w:val="66DA04BD"/>
    <w:rsid w:val="67433876"/>
    <w:rsid w:val="67AE3A0E"/>
    <w:rsid w:val="6874548F"/>
    <w:rsid w:val="691825F7"/>
    <w:rsid w:val="6A1D56B2"/>
    <w:rsid w:val="6B1479D8"/>
    <w:rsid w:val="6F4F18D4"/>
    <w:rsid w:val="719A5A6F"/>
    <w:rsid w:val="71FF7992"/>
    <w:rsid w:val="73025106"/>
    <w:rsid w:val="73EC4F6F"/>
    <w:rsid w:val="747FB37C"/>
    <w:rsid w:val="74B04F3D"/>
    <w:rsid w:val="74BA691F"/>
    <w:rsid w:val="751C693A"/>
    <w:rsid w:val="76740D50"/>
    <w:rsid w:val="771F0CBB"/>
    <w:rsid w:val="796110D2"/>
    <w:rsid w:val="7A3F1A75"/>
    <w:rsid w:val="7A773E6A"/>
    <w:rsid w:val="7BF96B6A"/>
    <w:rsid w:val="7BFFA867"/>
    <w:rsid w:val="7BFFBAF3"/>
    <w:rsid w:val="7C093CE8"/>
    <w:rsid w:val="7C965862"/>
    <w:rsid w:val="7D2FF9E5"/>
    <w:rsid w:val="7DF5660F"/>
    <w:rsid w:val="7EF0D300"/>
    <w:rsid w:val="7EFEDA10"/>
    <w:rsid w:val="7F1BDEBB"/>
    <w:rsid w:val="7F347E45"/>
    <w:rsid w:val="7F772589"/>
    <w:rsid w:val="7FB3866D"/>
    <w:rsid w:val="7FB623D9"/>
    <w:rsid w:val="7FDF4DD0"/>
    <w:rsid w:val="7FDF6324"/>
    <w:rsid w:val="7FF6E09C"/>
    <w:rsid w:val="7FFB0E94"/>
    <w:rsid w:val="7FFEB61B"/>
    <w:rsid w:val="8E3A6105"/>
    <w:rsid w:val="97EF9101"/>
    <w:rsid w:val="9DFC7D9F"/>
    <w:rsid w:val="9F1ECC99"/>
    <w:rsid w:val="A07FE7CE"/>
    <w:rsid w:val="A7F3A320"/>
    <w:rsid w:val="ACCB9F7F"/>
    <w:rsid w:val="AD1F5802"/>
    <w:rsid w:val="AEEB2A31"/>
    <w:rsid w:val="B3EBBA6D"/>
    <w:rsid w:val="B9AFAD04"/>
    <w:rsid w:val="BBF9B2E7"/>
    <w:rsid w:val="BDE11939"/>
    <w:rsid w:val="BDF69203"/>
    <w:rsid w:val="BEBD1C9E"/>
    <w:rsid w:val="BFBFCE3D"/>
    <w:rsid w:val="BFFB266C"/>
    <w:rsid w:val="C9BA3425"/>
    <w:rsid w:val="C9EF4759"/>
    <w:rsid w:val="CFFEBE67"/>
    <w:rsid w:val="DCFA27E8"/>
    <w:rsid w:val="DD36791D"/>
    <w:rsid w:val="DEFA4F43"/>
    <w:rsid w:val="DEFB5170"/>
    <w:rsid w:val="DFAD6236"/>
    <w:rsid w:val="DFF50BB7"/>
    <w:rsid w:val="DFFFA06B"/>
    <w:rsid w:val="E5DF5F71"/>
    <w:rsid w:val="E6BF2A20"/>
    <w:rsid w:val="E7FF669D"/>
    <w:rsid w:val="EAEF4E03"/>
    <w:rsid w:val="EB7A93D8"/>
    <w:rsid w:val="EC2E0DBA"/>
    <w:rsid w:val="ED9F01A3"/>
    <w:rsid w:val="EED91EC7"/>
    <w:rsid w:val="EEEB21B0"/>
    <w:rsid w:val="EFEFE5D2"/>
    <w:rsid w:val="F3D7DCAD"/>
    <w:rsid w:val="F3F37918"/>
    <w:rsid w:val="F7374CEB"/>
    <w:rsid w:val="F75F3E4C"/>
    <w:rsid w:val="F77F58B3"/>
    <w:rsid w:val="F8DE3D16"/>
    <w:rsid w:val="F987F1C1"/>
    <w:rsid w:val="FB67BACC"/>
    <w:rsid w:val="FBAF5238"/>
    <w:rsid w:val="FBB79BBD"/>
    <w:rsid w:val="FD2EF4EE"/>
    <w:rsid w:val="FDBE3C2F"/>
    <w:rsid w:val="FEBD0F4A"/>
    <w:rsid w:val="FEDD794F"/>
    <w:rsid w:val="FF77E896"/>
    <w:rsid w:val="FF7FEE94"/>
    <w:rsid w:val="FFBE60ED"/>
    <w:rsid w:val="FFD799C4"/>
    <w:rsid w:val="FFFFA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Emphasis"/>
    <w:basedOn w:val="5"/>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4e6af5d8-389f-4800-b24a-8cf6d370dc08</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
      <paraID xmlns="http://schemas.wps.cn/vas-ai-hub/contract-review">54233FF9</paraID>
      <start xmlns="http://schemas.wps.cn/vas-ai-hub/contract-review">65</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750bb79d-1a58-4f71-95fd-88a0e2c0e64d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357CAB50</paraID>
      <start xmlns="http://schemas.wps.cn/vas-ai-hub/contract-review">125</start>
      <end xmlns="http://schemas.wps.cn/vas-ai-hub/contract-review">126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5613224d-44ba-4961-acf7-2c8b6d7aaef3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357CAB50</paraID>
      <start xmlns="http://schemas.wps.cn/vas-ai-hub/contract-review">131</start>
      <end xmlns="http://schemas.wps.cn/vas-ai-hub/contract-review">132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ae2fe53f-addd-4619-81f5-7eccf5290797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357CAB50</paraID>
      <start xmlns="http://schemas.wps.cn/vas-ai-hub/contract-review">158</start>
      <end xmlns="http://schemas.wps.cn/vas-ai-hub/contract-review">159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891c2a9e-5995-4c01-9fd8-e484250b84ad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357CAB50</paraID>
      <start xmlns="http://schemas.wps.cn/vas-ai-hub/contract-review">163</start>
      <end xmlns="http://schemas.wps.cn/vas-ai-hub/contract-review">164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2679808c-30a4-4428-9dec-fd39a87f71e6</errorID>
      <errorWord xmlns="http://schemas.wps.cn/vas-ai-hub/contract-review">报送报送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报送</item>
      </candidateList>
      <explain xmlns="http://schemas.wps.cn/vas-ai-hub/contract-review"/>
      <paraID xmlns="http://schemas.wps.cn/vas-ai-hub/contract-review">121319C9</paraID>
      <start xmlns="http://schemas.wps.cn/vas-ai-hub/contract-review">163</start>
      <end xmlns="http://schemas.wps.cn/vas-ai-hub/contract-review">165</end>
      <status xmlns="http://schemas.wps.cn/vas-ai-hub/contract-review">modified</status>
      <modifiedWord xmlns="http://schemas.wps.cn/vas-ai-hub/contract-review">报送</modifiedWord>
      <trackRevisions xmlns="http://schemas.wps.cn/vas-ai-hub/contract-review">false</trackRevisions>
    </reviewItem>
    <reviewItem xmlns="http://schemas.wps.cn/vas-ai-hub/contract-review">
      <errorID xmlns="http://schemas.wps.cn/vas-ai-hub/contract-review">2431f440-4625-4e01-a098-a99a1c3dc412</errorID>
      <errorWord xmlns="http://schemas.wps.cn/vas-ai-hub/contract-review">待遇待遇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待遇</item>
      </candidateList>
      <explain xmlns="http://schemas.wps.cn/vas-ai-hub/contract-review"/>
      <paraID xmlns="http://schemas.wps.cn/vas-ai-hub/contract-review">4EF0D0D7</paraID>
      <start xmlns="http://schemas.wps.cn/vas-ai-hub/contract-review">123</start>
      <end xmlns="http://schemas.wps.cn/vas-ai-hub/contract-review">125</end>
      <status xmlns="http://schemas.wps.cn/vas-ai-hub/contract-review">modified</status>
      <modifiedWord xmlns="http://schemas.wps.cn/vas-ai-hub/contract-review">待遇</modifiedWord>
      <trackRevisions xmlns="http://schemas.wps.cn/vas-ai-hub/contract-review">false</trackRevisions>
    </reviewItem>
    <reviewItem xmlns="http://schemas.wps.cn/vas-ai-hub/contract-review">
      <errorID xmlns="http://schemas.wps.cn/vas-ai-hub/contract-review">cdfe1cb9-9d83-4748-b6c6-2bd6cd0e809d</errorID>
      <errorWord xmlns="http://schemas.wps.cn/vas-ai-hub/contract-review">负责负责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负责</item>
      </candidateList>
      <explain xmlns="http://schemas.wps.cn/vas-ai-hub/contract-review"/>
      <paraID xmlns="http://schemas.wps.cn/vas-ai-hub/contract-review">7C6AE3FC</paraID>
      <start xmlns="http://schemas.wps.cn/vas-ai-hub/contract-review">4</start>
      <end xmlns="http://schemas.wps.cn/vas-ai-hub/contract-review">6</end>
      <status xmlns="http://schemas.wps.cn/vas-ai-hub/contract-review">modified</status>
      <modifiedWord xmlns="http://schemas.wps.cn/vas-ai-hub/contract-review">负责</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55e989-87fa-4497-aa4a-b88ba5ea34a4}">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2041</Words>
  <Characters>2051</Characters>
  <Lines>0</Lines>
  <Paragraphs>0</Paragraphs>
  <TotalTime>107</TotalTime>
  <ScaleCrop>false</ScaleCrop>
  <LinksUpToDate>false</LinksUpToDate>
  <CharactersWithSpaces>2097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2026-05-21T09:23:00Z</dcterms:created>
  <dc:creator>智宇</dc:creator>
  <cp:lastModifiedBy>华宝宝</cp:lastModifiedBy>
  <cp:lastPrinted>2026-09-09T11:14:00Z</cp:lastPrinted>
  <dcterms:modified xsi:type="dcterms:W3CDTF">2026-09-14T16:44:30Z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F80736129CD74502B21DA129F2DC671F_13</vt:lpwstr>
  </property>
  <property fmtid="{D5CDD505-2E9C-101B-9397-08002B2CF9AE}" pid="4" name="KSOTemplateDocerSaveRecord">
    <vt:lpwstr>eyJoZGlkIjoiMWVjOGMwOGY5NDExODQ1YjU2ZGZjNTQ2MTgxMjRjNDIiLCJ1c2VySWQiOiI0NjAwNzk1NDAifQ==</vt:lpwstr>
  </property>
</Properties>
</file>